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863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02/01/2012</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0" w:space="720"/>
            <w:col w:w="3480"/>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40" w:type="dxa"/>
            <w:vAlign w:val="bottom"/>
            <w:vMerge w:val="restart"/>
          </w:tcPr>
          <w:p>
            <w:pPr>
              <w:spacing w:after="0"/>
              <w:rPr>
                <w:sz w:val="2"/>
                <w:szCs w:val="2"/>
                <w:color w:val="auto"/>
              </w:rPr>
            </w:pPr>
          </w:p>
        </w:tc>
        <w:tc>
          <w:tcPr>
            <w:tcW w:w="3860" w:type="dxa"/>
            <w:vAlign w:val="bottom"/>
            <w:gridSpan w:val="7"/>
            <w:vMerge w:val="restart"/>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20" w:type="dxa"/>
            <w:vAlign w:val="bottom"/>
            <w:gridSpan w:val="9"/>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4480" w:type="dxa"/>
            <w:vAlign w:val="bottom"/>
            <w:tcBorders>
              <w:bottom w:val="single" w:sz="8" w:color="2C2C2C"/>
            </w:tcBorders>
            <w:gridSpan w:val="9"/>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7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8,369</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02/01/2012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90"/>
              </w:rPr>
              <w:t>128.7883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33.13</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17,904.9812</w:t>
            </w:r>
            <w:r>
              <w:rPr>
                <w:rFonts w:ascii="Arial" w:cs="Arial" w:eastAsia="Arial" w:hAnsi="Arial"/>
                <w:sz w:val="22"/>
                <w:szCs w:val="22"/>
                <w:color w:val="008000"/>
                <w:w w:val="88"/>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2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280" w:type="dxa"/>
            <w:vAlign w:val="bottom"/>
            <w:vMerge w:val="restart"/>
          </w:tcPr>
          <w:p>
            <w:pPr>
              <w:ind w:left="70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1.7716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3"/>
              </w:rPr>
              <w:t>89,377.3052</w:t>
            </w:r>
            <w:r>
              <w:rPr>
                <w:rFonts w:ascii="Arial" w:cs="Arial" w:eastAsia="Arial" w:hAnsi="Arial"/>
                <w:sz w:val="22"/>
                <w:szCs w:val="22"/>
                <w:color w:val="008000"/>
                <w:w w:val="93"/>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ind w:left="180"/>
              <w:spacing w:after="0" w:line="146" w:lineRule="exact"/>
              <w:rPr>
                <w:sz w:val="20"/>
                <w:szCs w:val="20"/>
                <w:color w:val="auto"/>
              </w:rPr>
            </w:pPr>
            <w:r>
              <w:rPr>
                <w:rFonts w:ascii="Arial" w:cs="Arial" w:eastAsia="Arial" w:hAnsi="Arial"/>
                <w:sz w:val="13"/>
                <w:szCs w:val="13"/>
                <w:color w:val="0000FF"/>
                <w:w w:val="98"/>
              </w:rPr>
              <w:t>02/01/2012</w:t>
            </w:r>
          </w:p>
        </w:tc>
        <w:tc>
          <w:tcPr>
            <w:tcW w:w="1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520" w:type="dxa"/>
            <w:vAlign w:val="bottom"/>
          </w:tcPr>
          <w:p>
            <w:pPr>
              <w:ind w:left="100"/>
              <w:spacing w:after="0" w:line="146" w:lineRule="exact"/>
              <w:rPr>
                <w:sz w:val="20"/>
                <w:szCs w:val="20"/>
                <w:color w:val="auto"/>
              </w:rPr>
            </w:pPr>
            <w:r>
              <w:rPr>
                <w:rFonts w:ascii="Arial" w:cs="Arial" w:eastAsia="Arial" w:hAnsi="Arial"/>
                <w:sz w:val="13"/>
                <w:szCs w:val="13"/>
                <w:color w:val="0000FF"/>
              </w:rPr>
              <w:t>1.7716</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60" w:type="dxa"/>
            <w:vAlign w:val="bottom"/>
            <w:gridSpan w:val="2"/>
          </w:tcPr>
          <w:p>
            <w:pPr>
              <w:ind w:left="1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32.89</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0" w:lineRule="exact"/>
        <w:rPr>
          <w:rFonts w:ascii="Arial" w:cs="Arial" w:eastAsia="Arial" w:hAnsi="Arial"/>
          <w:sz w:val="13"/>
          <w:szCs w:val="13"/>
          <w:color w:val="008000"/>
        </w:rPr>
      </w:pPr>
    </w:p>
    <w:p>
      <w:pPr>
        <w:ind w:left="40" w:right="42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488.9043 shares acquired pursuant to a deferred compensation dividend on February 2, 2012.</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Krista Ebbens</w:t>
            </w:r>
          </w:p>
        </w:tc>
        <w:tc>
          <w:tcPr>
            <w:tcW w:w="13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02/03/2012</w:t>
            </w:r>
          </w:p>
        </w:tc>
      </w:tr>
      <w:tr>
        <w:trPr>
          <w:trHeight w:val="229"/>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2019-12-16T04:23:57Z</dcterms:created>
  <dcterms:modified xsi:type="dcterms:W3CDTF">2019-12-16T04:23:57Z</dcterms:modified>
</cp:coreProperties>
</file>