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Bem David Stanley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547 NORMANDY 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owner acquired 1,809 unrestricted shares of Class A Common Stock as compensation for their services as a member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86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2024-10-04T07:32:36Z</dcterms:created>
  <dcterms:modified xsi:type="dcterms:W3CDTF">2024-10-04T07:32:36Z</dcterms:modified>
</cp:coreProperties>
</file>