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43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435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Bolognini Louis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09/22/2017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6"/>
        <w:spacing w:after="0"/>
        <w:rPr>
          <w:sz w:val="20"/>
          <w:szCs w:val="20"/>
          <w:color w:val="auto"/>
        </w:rPr>
      </w:pPr>
      <w:r>
        <w:rPr>
          <w:rFonts w:ascii="Arial" w:cs="Arial" w:eastAsia="Arial" w:hAnsi="Arial"/>
          <w:sz w:val="17"/>
          <w:szCs w:val="17"/>
          <w:color w:val="0000FF"/>
        </w:rPr>
        <w:t>SR VP - GENERAL COUNSEL</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00" w:type="dxa"/>
            <w:vAlign w:val="bottom"/>
          </w:tcPr>
          <w:p>
            <w:pPr>
              <w:jc w:val="right"/>
              <w:ind w:right="8"/>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09/22/2017</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2,940</w:t>
            </w:r>
            <w:r>
              <w:rPr>
                <w:rFonts w:ascii="Arial" w:cs="Arial" w:eastAsia="Arial" w:hAnsi="Arial"/>
                <w:sz w:val="22"/>
                <w:szCs w:val="22"/>
                <w:color w:val="008000"/>
                <w:vertAlign w:val="superscript"/>
              </w:rPr>
              <w:t>(1)</w:t>
            </w: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26,432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09/23/2017</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495</w:t>
            </w:r>
            <w:r>
              <w:rPr>
                <w:rFonts w:ascii="Arial" w:cs="Arial" w:eastAsia="Arial" w:hAnsi="Arial"/>
                <w:sz w:val="22"/>
                <w:szCs w:val="22"/>
                <w:color w:val="008000"/>
                <w:vertAlign w:val="superscript"/>
              </w:rPr>
              <w:t>(2)</w:t>
            </w: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36.85</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25,937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right"/>
              <w:ind w:right="108"/>
              <w:spacing w:after="0"/>
              <w:rPr>
                <w:sz w:val="20"/>
                <w:szCs w:val="20"/>
                <w:color w:val="auto"/>
              </w:rPr>
            </w:pPr>
            <w:r>
              <w:rPr>
                <w:rFonts w:ascii="Arial" w:cs="Arial" w:eastAsia="Arial" w:hAnsi="Arial"/>
                <w:sz w:val="13"/>
                <w:szCs w:val="13"/>
                <w:color w:val="0000FF"/>
                <w:w w:val="89"/>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12,583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36.85</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09/22/2017</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12,583</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09/22/2027</w:t>
            </w:r>
          </w:p>
        </w:tc>
        <w:tc>
          <w:tcPr>
            <w:tcW w:w="660" w:type="dxa"/>
            <w:vAlign w:val="bottom"/>
            <w:gridSpan w:val="2"/>
            <w:vMerge w:val="restart"/>
          </w:tcPr>
          <w:p>
            <w:pPr>
              <w:ind w:left="2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12,583</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1,028 restricted stock units that vested on September 23, 2017.</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09/26/2017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673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2019-12-23T15:00:26Z</dcterms:created>
  <dcterms:modified xsi:type="dcterms:W3CDTF">2019-12-23T15:00:26Z</dcterms:modified>
</cp:coreProperties>
</file>