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Nauman J Michael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3,099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39.1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58,136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-2879090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cover taxes on 6,594 restricted stock units that vested on September 25, 2020.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02603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2020-09-28T08:12:13Z</dcterms:created>
  <dcterms:modified xsi:type="dcterms:W3CDTF">2020-09-28T08:12:13Z</dcterms:modified>
</cp:coreProperties>
</file>