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460" w:type="dxa"/>
            <w:vAlign w:val="bottom"/>
          </w:tcPr>
          <w:p>
            <w:pPr>
              <w:jc w:val="center"/>
              <w:ind w:right="29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20" w:type="dxa"/>
            <w:vAlign w:val="bottom"/>
            <w:tcBorders>
              <w:bottom w:val="single" w:sz="8" w:color="808080"/>
            </w:tcBorders>
          </w:tcPr>
          <w:p>
            <w:pPr>
              <w:spacing w:after="0"/>
              <w:rPr>
                <w:sz w:val="23"/>
                <w:szCs w:val="23"/>
                <w:color w:val="auto"/>
              </w:rPr>
            </w:pPr>
          </w:p>
        </w:tc>
        <w:tc>
          <w:tcPr>
            <w:tcW w:w="146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460" w:type="dxa"/>
            <w:vAlign w:val="bottom"/>
            <w:vMerge w:val="restart"/>
          </w:tcPr>
          <w:p>
            <w:pPr>
              <w:jc w:val="center"/>
              <w:ind w:right="296"/>
              <w:spacing w:after="0" w:line="136" w:lineRule="exact"/>
              <w:rPr>
                <w:sz w:val="20"/>
                <w:szCs w:val="20"/>
                <w:color w:val="auto"/>
              </w:rPr>
            </w:pPr>
            <w:r>
              <w:rPr>
                <w:rFonts w:ascii="Arial" w:cs="Arial" w:eastAsia="Arial" w:hAnsi="Arial"/>
                <w:sz w:val="13"/>
                <w:szCs w:val="13"/>
                <w:color w:val="auto"/>
                <w:w w:val="98"/>
              </w:rPr>
              <w:t>Washington, D.C. 20549</w:t>
            </w:r>
          </w:p>
        </w:tc>
        <w:tc>
          <w:tcPr>
            <w:tcW w:w="20" w:type="dxa"/>
            <w:vAlign w:val="bottom"/>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4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140" w:type="dxa"/>
            <w:vAlign w:val="bottom"/>
            <w:gridSpan w:val="3"/>
            <w:vMerge w:val="restart"/>
          </w:tcPr>
          <w:p>
            <w:pPr>
              <w:ind w:left="38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1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60" w:type="dxa"/>
            <w:vAlign w:val="bottom"/>
            <w:vMerge w:val="restart"/>
          </w:tcPr>
          <w:p>
            <w:pPr>
              <w:jc w:val="center"/>
              <w:ind w:right="296"/>
              <w:spacing w:after="0" w:line="189" w:lineRule="exact"/>
              <w:rPr>
                <w:sz w:val="20"/>
                <w:szCs w:val="20"/>
                <w:color w:val="auto"/>
              </w:rPr>
            </w:pPr>
            <w:r>
              <w:rPr>
                <w:rFonts w:ascii="Arial" w:cs="Arial" w:eastAsia="Arial" w:hAnsi="Arial"/>
                <w:sz w:val="21"/>
                <w:szCs w:val="21"/>
                <w:b w:val="1"/>
                <w:bCs w:val="1"/>
                <w:color w:val="auto"/>
                <w:w w:val="97"/>
              </w:rPr>
              <w:t>STATEMENT OF CHANGES IN BENEFICIAL OWNERSHIP</w:t>
            </w:r>
          </w:p>
        </w:tc>
        <w:tc>
          <w:tcPr>
            <w:tcW w:w="20" w:type="dxa"/>
            <w:vAlign w:val="bottom"/>
          </w:tcPr>
          <w:p>
            <w:pPr>
              <w:spacing w:after="0" w:line="20" w:lineRule="exact"/>
              <w:rPr>
                <w:sz w:val="1"/>
                <w:szCs w:val="1"/>
                <w:color w:val="auto"/>
              </w:rPr>
            </w:pPr>
          </w:p>
        </w:tc>
        <w:tc>
          <w:tcPr>
            <w:tcW w:w="146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8"/>
        </w:trPr>
        <w:tc>
          <w:tcPr>
            <w:tcW w:w="64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46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2"/>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4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6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1"/>
        </w:trPr>
        <w:tc>
          <w:tcPr>
            <w:tcW w:w="6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60" w:type="dxa"/>
            <w:vAlign w:val="bottom"/>
          </w:tcPr>
          <w:p>
            <w:pPr>
              <w:ind w:left="8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460" w:type="dxa"/>
            <w:vAlign w:val="bottom"/>
            <w:vMerge w:val="restart"/>
          </w:tcPr>
          <w:p>
            <w:pPr>
              <w:jc w:val="center"/>
              <w:ind w:right="29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20" w:type="dxa"/>
            <w:vAlign w:val="bottom"/>
          </w:tcPr>
          <w:p>
            <w:pPr>
              <w:spacing w:after="0"/>
              <w:rPr>
                <w:sz w:val="15"/>
                <w:szCs w:val="15"/>
                <w:color w:val="auto"/>
              </w:rPr>
            </w:pPr>
          </w:p>
        </w:tc>
        <w:tc>
          <w:tcPr>
            <w:tcW w:w="146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4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46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6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5423535</wp:posOffset>
            </wp:positionH>
            <wp:positionV relativeFrom="paragraph">
              <wp:posOffset>-628650</wp:posOffset>
            </wp:positionV>
            <wp:extent cx="58420" cy="641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1985"/>
                    </a:xfrm>
                    <a:prstGeom prst="rect">
                      <a:avLst/>
                    </a:prstGeom>
                    <a:noFill/>
                  </pic:spPr>
                </pic:pic>
              </a:graphicData>
            </a:graphic>
          </wp:anchor>
        </w:drawing>
        <w:drawing>
          <wp:anchor simplePos="0" relativeHeight="251657728" behindDoc="1" locked="0" layoutInCell="0" allowOverlap="1">
            <wp:simplePos x="0" y="0"/>
            <wp:positionH relativeFrom="column">
              <wp:posOffset>4083050</wp:posOffset>
            </wp:positionH>
            <wp:positionV relativeFrom="paragraph">
              <wp:posOffset>-628650</wp:posOffset>
            </wp:positionV>
            <wp:extent cx="58420" cy="641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198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-1762125</wp:posOffset>
            </wp:positionH>
            <wp:positionV relativeFrom="paragraph">
              <wp:posOffset>15875</wp:posOffset>
            </wp:positionV>
            <wp:extent cx="7325360" cy="50165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5360" cy="5016500"/>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280" w:space="480"/>
            <w:col w:w="8760"/>
          </w:cols>
          <w:pgMar w:left="240" w:top="222"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JAEHNERT FRANK M</w:t>
        </w:r>
      </w:hyperlink>
    </w:p>
    <w:p>
      <w:pPr>
        <w:spacing w:after="0" w:line="305" w:lineRule="exact"/>
        <w:rPr>
          <w:sz w:val="24"/>
          <w:szCs w:val="24"/>
          <w:color w:val="auto"/>
        </w:rPr>
      </w:pPr>
    </w:p>
    <w:p>
      <w:pPr>
        <w:ind w:left="120"/>
        <w:spacing w:after="0"/>
        <w:tabs>
          <w:tab w:leader="none" w:pos="136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6555 W. GOOD HOPE 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BRADY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BRC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color w:val="0000FF"/>
        </w:rPr>
        <w:t>05/04/2012</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ind w:left="2" w:right="740" w:hanging="2"/>
        <w:spacing w:after="0" w:line="238"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9" w:lineRule="exact"/>
        <w:rPr>
          <w:sz w:val="24"/>
          <w:szCs w:val="24"/>
          <w:color w:val="auto"/>
        </w:rPr>
      </w:pPr>
    </w:p>
    <w:tbl>
      <w:tblPr>
        <w:tblLayout w:type="fixed"/>
        <w:tblInd w:w="202" w:type="dxa"/>
        <w:tblCellMar>
          <w:top w:w="0" w:type="dxa"/>
          <w:left w:w="0" w:type="dxa"/>
          <w:bottom w:w="0" w:type="dxa"/>
          <w:right w:w="0" w:type="dxa"/>
        </w:tblCellMar>
      </w:tblPr>
      <w:tr>
        <w:trPr>
          <w:trHeight w:val="214"/>
        </w:trPr>
        <w:tc>
          <w:tcPr>
            <w:tcW w:w="240" w:type="dxa"/>
            <w:vAlign w:val="bottom"/>
          </w:tcPr>
          <w:p>
            <w:pPr>
              <w:spacing w:after="0"/>
              <w:rPr>
                <w:sz w:val="20"/>
                <w:szCs w:val="20"/>
                <w:color w:val="auto"/>
              </w:rPr>
            </w:pPr>
            <w:r>
              <w:rPr>
                <w:rFonts w:ascii="Arial" w:cs="Arial" w:eastAsia="Arial" w:hAnsi="Arial"/>
                <w:sz w:val="17"/>
                <w:szCs w:val="17"/>
                <w:color w:val="0000FF"/>
              </w:rPr>
              <w:t>X</w:t>
            </w:r>
          </w:p>
        </w:tc>
        <w:tc>
          <w:tcPr>
            <w:tcW w:w="138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5"/>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8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6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2"/>
        </w:trPr>
        <w:tc>
          <w:tcPr>
            <w:tcW w:w="240" w:type="dxa"/>
            <w:vAlign w:val="bottom"/>
            <w:vMerge w:val="continue"/>
          </w:tcPr>
          <w:p>
            <w:pPr>
              <w:spacing w:after="0"/>
              <w:rPr>
                <w:sz w:val="8"/>
                <w:szCs w:val="8"/>
                <w:color w:val="auto"/>
              </w:rPr>
            </w:pPr>
          </w:p>
        </w:tc>
        <w:tc>
          <w:tcPr>
            <w:tcW w:w="138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40" w:type="dxa"/>
            <w:vAlign w:val="bottom"/>
          </w:tcPr>
          <w:p>
            <w:pPr>
              <w:spacing w:after="0"/>
              <w:rPr>
                <w:sz w:val="4"/>
                <w:szCs w:val="4"/>
                <w:color w:val="auto"/>
              </w:rPr>
            </w:pPr>
          </w:p>
        </w:tc>
        <w:tc>
          <w:tcPr>
            <w:tcW w:w="138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1062"/>
        <w:spacing w:after="0"/>
        <w:rPr>
          <w:sz w:val="20"/>
          <w:szCs w:val="20"/>
          <w:color w:val="auto"/>
        </w:rPr>
      </w:pPr>
      <w:r>
        <w:rPr>
          <w:rFonts w:ascii="Arial" w:cs="Arial" w:eastAsia="Arial" w:hAnsi="Arial"/>
          <w:sz w:val="17"/>
          <w:szCs w:val="17"/>
          <w:color w:val="0000FF"/>
        </w:rPr>
        <w:t>President &amp; CEO</w:t>
      </w:r>
    </w:p>
    <w:p>
      <w:pPr>
        <w:spacing w:after="0" w:line="264" w:lineRule="exact"/>
        <w:rPr>
          <w:sz w:val="24"/>
          <w:szCs w:val="24"/>
          <w:color w:val="auto"/>
        </w:rPr>
      </w:pPr>
    </w:p>
    <w:p>
      <w:pPr>
        <w:sectPr>
          <w:pgSz w:w="11900" w:h="16838" w:orient="portrait"/>
          <w:cols w:equalWidth="0" w:num="3">
            <w:col w:w="3340" w:space="720"/>
            <w:col w:w="3278" w:space="720"/>
            <w:col w:w="3462"/>
          </w:cols>
          <w:pgMar w:left="240" w:top="222" w:right="139" w:bottom="1440" w:gutter="0" w:footer="0" w:header="0"/>
          <w:type w:val="continuous"/>
        </w:sectPr>
      </w:pP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720" w:type="dxa"/>
            <w:vAlign w:val="bottom"/>
            <w:gridSpan w:val="8"/>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880" w:type="dxa"/>
            <w:vAlign w:val="bottom"/>
            <w:gridSpan w:val="10"/>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gridSpan w:val="2"/>
            <w:vMerge w:val="restart"/>
          </w:tcPr>
          <w:p>
            <w:pPr>
              <w:ind w:left="20"/>
              <w:spacing w:after="0"/>
              <w:rPr>
                <w:sz w:val="20"/>
                <w:szCs w:val="20"/>
                <w:color w:val="auto"/>
              </w:rPr>
            </w:pPr>
            <w:r>
              <w:rPr>
                <w:rFonts w:ascii="Arial" w:cs="Arial" w:eastAsia="Arial" w:hAnsi="Arial"/>
                <w:sz w:val="17"/>
                <w:szCs w:val="17"/>
                <w:color w:val="0000FF"/>
              </w:rPr>
              <w:t>MILWAUKEE</w:t>
            </w:r>
          </w:p>
        </w:tc>
        <w:tc>
          <w:tcPr>
            <w:tcW w:w="360" w:type="dxa"/>
            <w:vAlign w:val="bottom"/>
            <w:vMerge w:val="restart"/>
          </w:tcPr>
          <w:p>
            <w:pPr>
              <w:spacing w:after="0"/>
              <w:rPr>
                <w:sz w:val="20"/>
                <w:szCs w:val="20"/>
                <w:color w:val="auto"/>
              </w:rPr>
            </w:pPr>
            <w:r>
              <w:rPr>
                <w:rFonts w:ascii="Arial" w:cs="Arial" w:eastAsia="Arial" w:hAnsi="Arial"/>
                <w:sz w:val="17"/>
                <w:szCs w:val="17"/>
                <w:color w:val="0000FF"/>
              </w:rPr>
              <w:t>WI</w:t>
            </w:r>
          </w:p>
        </w:tc>
        <w:tc>
          <w:tcPr>
            <w:tcW w:w="860" w:type="dxa"/>
            <w:vAlign w:val="bottom"/>
          </w:tcPr>
          <w:p>
            <w:pPr>
              <w:spacing w:after="0"/>
              <w:rPr>
                <w:sz w:val="13"/>
                <w:szCs w:val="13"/>
                <w:color w:val="auto"/>
              </w:rPr>
            </w:pPr>
          </w:p>
        </w:tc>
        <w:tc>
          <w:tcPr>
            <w:tcW w:w="1240" w:type="dxa"/>
            <w:vAlign w:val="bottom"/>
            <w:vMerge w:val="restart"/>
          </w:tcPr>
          <w:p>
            <w:pPr>
              <w:ind w:left="80"/>
              <w:spacing w:after="0"/>
              <w:rPr>
                <w:sz w:val="20"/>
                <w:szCs w:val="20"/>
                <w:color w:val="auto"/>
              </w:rPr>
            </w:pPr>
            <w:r>
              <w:rPr>
                <w:rFonts w:ascii="Arial" w:cs="Arial" w:eastAsia="Arial" w:hAnsi="Arial"/>
                <w:sz w:val="17"/>
                <w:szCs w:val="17"/>
                <w:color w:val="0000FF"/>
              </w:rPr>
              <w:t>53223</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80" w:type="dxa"/>
            <w:vAlign w:val="bottom"/>
            <w:gridSpan w:val="2"/>
            <w:vMerge w:val="continue"/>
          </w:tcPr>
          <w:p>
            <w:pPr>
              <w:spacing w:after="0"/>
              <w:rPr>
                <w:sz w:val="10"/>
                <w:szCs w:val="10"/>
                <w:color w:val="auto"/>
              </w:rPr>
            </w:pPr>
          </w:p>
        </w:tc>
        <w:tc>
          <w:tcPr>
            <w:tcW w:w="36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12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040" w:type="dxa"/>
            <w:vAlign w:val="bottom"/>
            <w:gridSpan w:val="7"/>
            <w:vMerge w:val="restart"/>
          </w:tcPr>
          <w:p>
            <w:pPr>
              <w:ind w:left="6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040" w:type="dxa"/>
            <w:vAlign w:val="bottom"/>
            <w:gridSpan w:val="7"/>
            <w:vMerge w:val="continue"/>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Borders>
              <w:bottom w:val="single" w:sz="8" w:color="9A9A9A"/>
            </w:tcBorders>
          </w:tcPr>
          <w:p>
            <w:pPr>
              <w:spacing w:after="0"/>
              <w:rPr>
                <w:sz w:val="2"/>
                <w:szCs w:val="2"/>
                <w:color w:val="auto"/>
              </w:rPr>
            </w:pPr>
          </w:p>
        </w:tc>
        <w:tc>
          <w:tcPr>
            <w:tcW w:w="480" w:type="dxa"/>
            <w:vAlign w:val="bottom"/>
            <w:tcBorders>
              <w:bottom w:val="single" w:sz="8" w:color="9A9A9A"/>
            </w:tcBorders>
          </w:tcPr>
          <w:p>
            <w:pPr>
              <w:spacing w:after="0"/>
              <w:rPr>
                <w:sz w:val="2"/>
                <w:szCs w:val="2"/>
                <w:color w:val="auto"/>
              </w:rPr>
            </w:pPr>
          </w:p>
        </w:tc>
        <w:tc>
          <w:tcPr>
            <w:tcW w:w="360" w:type="dxa"/>
            <w:vAlign w:val="bottom"/>
            <w:tcBorders>
              <w:bottom w:val="single" w:sz="8" w:color="9A9A9A"/>
            </w:tcBorders>
          </w:tcPr>
          <w:p>
            <w:pPr>
              <w:spacing w:after="0"/>
              <w:rPr>
                <w:sz w:val="2"/>
                <w:szCs w:val="2"/>
                <w:color w:val="auto"/>
              </w:rPr>
            </w:pPr>
          </w:p>
        </w:tc>
        <w:tc>
          <w:tcPr>
            <w:tcW w:w="860" w:type="dxa"/>
            <w:vAlign w:val="bottom"/>
            <w:tcBorders>
              <w:bottom w:val="single" w:sz="8" w:color="9A9A9A"/>
            </w:tcBorders>
          </w:tcPr>
          <w:p>
            <w:pPr>
              <w:spacing w:after="0"/>
              <w:rPr>
                <w:sz w:val="2"/>
                <w:szCs w:val="2"/>
                <w:color w:val="auto"/>
              </w:rPr>
            </w:pPr>
          </w:p>
        </w:tc>
        <w:tc>
          <w:tcPr>
            <w:tcW w:w="1240" w:type="dxa"/>
            <w:vAlign w:val="bottom"/>
            <w:tcBorders>
              <w:bottom w:val="single" w:sz="8" w:color="9A9A9A"/>
            </w:tcBorders>
          </w:tcPr>
          <w:p>
            <w:pPr>
              <w:spacing w:after="0"/>
              <w:rPr>
                <w:sz w:val="2"/>
                <w:szCs w:val="2"/>
                <w:color w:val="auto"/>
              </w:rPr>
            </w:pPr>
          </w:p>
        </w:tc>
        <w:tc>
          <w:tcPr>
            <w:tcW w:w="80" w:type="dxa"/>
            <w:vAlign w:val="bottom"/>
            <w:tcBorders>
              <w:bottom w:val="single" w:sz="8" w:color="9A9A9A"/>
            </w:tcBorders>
          </w:tcPr>
          <w:p>
            <w:pPr>
              <w:spacing w:after="0"/>
              <w:rPr>
                <w:sz w:val="2"/>
                <w:szCs w:val="2"/>
                <w:color w:val="auto"/>
              </w:rPr>
            </w:pPr>
          </w:p>
        </w:tc>
        <w:tc>
          <w:tcPr>
            <w:tcW w:w="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80" w:type="dxa"/>
            <w:vAlign w:val="bottom"/>
            <w:gridSpan w:val="7"/>
            <w:vMerge w:val="restart"/>
          </w:tcPr>
          <w:p>
            <w:pPr>
              <w:ind w:left="180"/>
              <w:spacing w:after="0"/>
              <w:rPr>
                <w:sz w:val="20"/>
                <w:szCs w:val="20"/>
                <w:color w:val="auto"/>
              </w:rPr>
            </w:pPr>
            <w:r>
              <w:rPr>
                <w:rFonts w:ascii="Arial" w:cs="Arial" w:eastAsia="Arial" w:hAnsi="Arial"/>
                <w:sz w:val="13"/>
                <w:szCs w:val="13"/>
                <w:color w:val="auto"/>
              </w:rPr>
              <w:t>Form filed by More than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480" w:type="dxa"/>
            <w:vAlign w:val="bottom"/>
          </w:tcPr>
          <w:p>
            <w:pPr>
              <w:spacing w:after="0"/>
              <w:rPr>
                <w:sz w:val="13"/>
                <w:szCs w:val="13"/>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320" w:type="dxa"/>
            <w:vAlign w:val="bottom"/>
            <w:gridSpan w:val="2"/>
            <w:vMerge w:val="restart"/>
          </w:tcPr>
          <w:p>
            <w:pPr>
              <w:ind w:left="80"/>
              <w:spacing w:after="0"/>
              <w:rPr>
                <w:sz w:val="20"/>
                <w:szCs w:val="20"/>
                <w:color w:val="auto"/>
              </w:rPr>
            </w:pPr>
            <w:r>
              <w:rPr>
                <w:rFonts w:ascii="Arial" w:cs="Arial" w:eastAsia="Arial" w:hAnsi="Arial"/>
                <w:sz w:val="13"/>
                <w:szCs w:val="13"/>
                <w:color w:val="auto"/>
              </w:rPr>
              <w:t>(Zip)</w:t>
            </w: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80" w:type="dxa"/>
            <w:vAlign w:val="bottom"/>
            <w:gridSpan w:val="7"/>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2100" w:type="dxa"/>
            <w:vAlign w:val="bottom"/>
            <w:tcBorders>
              <w:bottom w:val="single" w:sz="8" w:color="2C2C2C"/>
            </w:tcBorders>
            <w:gridSpan w:val="2"/>
          </w:tcPr>
          <w:p>
            <w:pPr>
              <w:spacing w:after="0"/>
              <w:rPr>
                <w:sz w:val="10"/>
                <w:szCs w:val="10"/>
                <w:color w:val="auto"/>
              </w:rPr>
            </w:pPr>
          </w:p>
        </w:tc>
        <w:tc>
          <w:tcPr>
            <w:tcW w:w="1740" w:type="dxa"/>
            <w:vAlign w:val="bottom"/>
            <w:tcBorders>
              <w:bottom w:val="single" w:sz="8" w:color="2C2C2C"/>
            </w:tcBorders>
            <w:gridSpan w:val="5"/>
          </w:tcPr>
          <w:p>
            <w:pPr>
              <w:spacing w:after="0"/>
              <w:rPr>
                <w:sz w:val="10"/>
                <w:szCs w:val="10"/>
                <w:color w:val="auto"/>
              </w:rPr>
            </w:pPr>
          </w:p>
        </w:tc>
        <w:tc>
          <w:tcPr>
            <w:tcW w:w="2720" w:type="dxa"/>
            <w:vAlign w:val="bottom"/>
            <w:tcBorders>
              <w:bottom w:val="single" w:sz="8" w:color="2C2C2C"/>
            </w:tcBorders>
            <w:gridSpan w:val="5"/>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7320" w:type="dxa"/>
            <w:vAlign w:val="bottom"/>
            <w:tcBorders>
              <w:top w:val="single" w:sz="8" w:color="2C2C2C"/>
            </w:tcBorders>
            <w:gridSpan w:val="15"/>
          </w:tcPr>
          <w:p>
            <w:pPr>
              <w:ind w:left="7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720" w:type="dxa"/>
            <w:vAlign w:val="bottom"/>
            <w:tcBorders>
              <w:bottom w:val="single" w:sz="8" w:color="2C2C2C"/>
            </w:tcBorders>
            <w:gridSpan w:val="4"/>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0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720" w:type="dxa"/>
            <w:vAlign w:val="bottom"/>
            <w:gridSpan w:val="4"/>
          </w:tcPr>
          <w:p>
            <w:pPr>
              <w:ind w:left="60"/>
              <w:spacing w:after="0"/>
              <w:rPr>
                <w:sz w:val="20"/>
                <w:szCs w:val="20"/>
                <w:color w:val="auto"/>
              </w:rPr>
            </w:pPr>
            <w:r>
              <w:rPr>
                <w:rFonts w:ascii="Arial" w:cs="Arial" w:eastAsia="Arial" w:hAnsi="Arial"/>
                <w:sz w:val="13"/>
                <w:szCs w:val="13"/>
                <w:b w:val="1"/>
                <w:bCs w:val="1"/>
                <w:color w:val="auto"/>
                <w:w w:val="98"/>
              </w:rPr>
              <w:t>1. Title of Security (Instr. 3)</w:t>
            </w:r>
          </w:p>
        </w:tc>
        <w:tc>
          <w:tcPr>
            <w:tcW w:w="860" w:type="dxa"/>
            <w:vAlign w:val="bottom"/>
          </w:tcPr>
          <w:p>
            <w:pPr>
              <w:spacing w:after="0"/>
              <w:rPr>
                <w:sz w:val="14"/>
                <w:szCs w:val="14"/>
                <w:color w:val="auto"/>
              </w:rPr>
            </w:pPr>
          </w:p>
        </w:tc>
        <w:tc>
          <w:tcPr>
            <w:tcW w:w="1960" w:type="dxa"/>
            <w:vAlign w:val="bottom"/>
            <w:gridSpan w:val="3"/>
          </w:tcPr>
          <w:p>
            <w:pPr>
              <w:ind w:left="88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5"/>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20" w:type="dxa"/>
            <w:vAlign w:val="bottom"/>
            <w:gridSpan w:val="2"/>
          </w:tcPr>
          <w:p>
            <w:pPr>
              <w:ind w:left="880"/>
              <w:spacing w:after="0" w:line="127"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60" w:type="dxa"/>
            <w:vAlign w:val="bottom"/>
            <w:gridSpan w:val="2"/>
          </w:tcPr>
          <w:p>
            <w:pPr>
              <w:spacing w:after="0" w:line="127"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20" w:type="dxa"/>
            <w:vAlign w:val="bottom"/>
          </w:tcPr>
          <w:p>
            <w:pPr>
              <w:ind w:left="60"/>
              <w:spacing w:after="0" w:line="127" w:lineRule="exact"/>
              <w:rPr>
                <w:sz w:val="20"/>
                <w:szCs w:val="20"/>
                <w:color w:val="auto"/>
              </w:rPr>
            </w:pPr>
            <w:r>
              <w:rPr>
                <w:rFonts w:ascii="Arial" w:cs="Arial" w:eastAsia="Arial" w:hAnsi="Arial"/>
                <w:sz w:val="12"/>
                <w:szCs w:val="12"/>
                <w:b w:val="1"/>
                <w:bCs w:val="1"/>
                <w:color w:val="auto"/>
                <w:w w:val="94"/>
              </w:rPr>
              <w:t>Transaction</w:t>
            </w:r>
          </w:p>
        </w:tc>
        <w:tc>
          <w:tcPr>
            <w:tcW w:w="2060" w:type="dxa"/>
            <w:vAlign w:val="bottom"/>
            <w:gridSpan w:val="5"/>
          </w:tcPr>
          <w:p>
            <w:pPr>
              <w:ind w:left="140"/>
              <w:spacing w:after="0" w:line="127" w:lineRule="exact"/>
              <w:rPr>
                <w:sz w:val="20"/>
                <w:szCs w:val="20"/>
                <w:color w:val="auto"/>
              </w:rPr>
            </w:pPr>
            <w:r>
              <w:rPr>
                <w:rFonts w:ascii="Arial" w:cs="Arial" w:eastAsia="Arial" w:hAnsi="Arial"/>
                <w:sz w:val="12"/>
                <w:szCs w:val="12"/>
                <w:b w:val="1"/>
                <w:bCs w:val="1"/>
                <w:color w:val="auto"/>
              </w:rPr>
              <w:t>Disposed Of (D) (Instr. 3, 4 and 5)</w:t>
            </w:r>
          </w:p>
        </w:tc>
        <w:tc>
          <w:tcPr>
            <w:tcW w:w="80" w:type="dxa"/>
            <w:vAlign w:val="bottom"/>
          </w:tcPr>
          <w:p>
            <w:pPr>
              <w:spacing w:after="0"/>
              <w:rPr>
                <w:sz w:val="11"/>
                <w:szCs w:val="11"/>
                <w:color w:val="auto"/>
              </w:rPr>
            </w:pPr>
          </w:p>
        </w:tc>
        <w:tc>
          <w:tcPr>
            <w:tcW w:w="620" w:type="dxa"/>
            <w:vAlign w:val="bottom"/>
          </w:tcPr>
          <w:p>
            <w:pPr>
              <w:ind w:left="60"/>
              <w:spacing w:after="0" w:line="127" w:lineRule="exact"/>
              <w:rPr>
                <w:sz w:val="20"/>
                <w:szCs w:val="20"/>
                <w:color w:val="auto"/>
              </w:rPr>
            </w:pPr>
            <w:r>
              <w:rPr>
                <w:rFonts w:ascii="Arial" w:cs="Arial" w:eastAsia="Arial" w:hAnsi="Arial"/>
                <w:sz w:val="12"/>
                <w:szCs w:val="12"/>
                <w:b w:val="1"/>
                <w:bCs w:val="1"/>
                <w:color w:val="auto"/>
                <w:w w:val="94"/>
              </w:rPr>
              <w:t>Securities</w:t>
            </w:r>
          </w:p>
        </w:tc>
        <w:tc>
          <w:tcPr>
            <w:tcW w:w="660" w:type="dxa"/>
            <w:vAlign w:val="bottom"/>
          </w:tcPr>
          <w:p>
            <w:pPr>
              <w:spacing w:after="0"/>
              <w:rPr>
                <w:sz w:val="11"/>
                <w:szCs w:val="11"/>
                <w:color w:val="auto"/>
              </w:rPr>
            </w:pPr>
          </w:p>
        </w:tc>
        <w:tc>
          <w:tcPr>
            <w:tcW w:w="960" w:type="dxa"/>
            <w:vAlign w:val="bottom"/>
            <w:gridSpan w:val="2"/>
          </w:tcPr>
          <w:p>
            <w:pPr>
              <w:spacing w:after="0" w:line="127"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960" w:type="dxa"/>
            <w:vAlign w:val="bottom"/>
            <w:gridSpan w:val="3"/>
          </w:tcPr>
          <w:p>
            <w:pPr>
              <w:ind w:left="880"/>
              <w:spacing w:after="0" w:line="130"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 Owned</w:t>
            </w:r>
          </w:p>
        </w:tc>
        <w:tc>
          <w:tcPr>
            <w:tcW w:w="9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8)</w:t>
            </w: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Following Reported</w:t>
            </w:r>
          </w:p>
        </w:tc>
        <w:tc>
          <w:tcPr>
            <w:tcW w:w="9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tcPr>
          <w:p>
            <w:pPr>
              <w:spacing w:after="0"/>
              <w:rPr>
                <w:sz w:val="6"/>
                <w:szCs w:val="6"/>
                <w:color w:val="auto"/>
              </w:rPr>
            </w:pPr>
          </w:p>
        </w:tc>
        <w:tc>
          <w:tcPr>
            <w:tcW w:w="480" w:type="dxa"/>
            <w:vAlign w:val="bottom"/>
          </w:tcPr>
          <w:p>
            <w:pPr>
              <w:spacing w:after="0"/>
              <w:rPr>
                <w:sz w:val="6"/>
                <w:szCs w:val="6"/>
                <w:color w:val="auto"/>
              </w:rPr>
            </w:pPr>
          </w:p>
        </w:tc>
        <w:tc>
          <w:tcPr>
            <w:tcW w:w="3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2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8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4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480" w:type="dxa"/>
            <w:vAlign w:val="bottom"/>
          </w:tcPr>
          <w:p>
            <w:pPr>
              <w:spacing w:after="0"/>
              <w:rPr>
                <w:sz w:val="3"/>
                <w:szCs w:val="3"/>
                <w:color w:val="auto"/>
              </w:rPr>
            </w:pPr>
          </w:p>
        </w:tc>
        <w:tc>
          <w:tcPr>
            <w:tcW w:w="3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320" w:type="dxa"/>
            <w:vAlign w:val="bottom"/>
          </w:tcPr>
          <w:p>
            <w:pPr>
              <w:spacing w:after="0"/>
              <w:rPr>
                <w:sz w:val="3"/>
                <w:szCs w:val="3"/>
                <w:color w:val="auto"/>
              </w:rPr>
            </w:pPr>
          </w:p>
        </w:tc>
        <w:tc>
          <w:tcPr>
            <w:tcW w:w="3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1"/>
                <w:szCs w:val="11"/>
                <w:color w:val="auto"/>
              </w:rPr>
            </w:pPr>
          </w:p>
        </w:tc>
        <w:tc>
          <w:tcPr>
            <w:tcW w:w="3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3"/>
              </w:rPr>
              <w:t>(A) or</w:t>
            </w:r>
          </w:p>
        </w:tc>
        <w:tc>
          <w:tcPr>
            <w:tcW w:w="720" w:type="dxa"/>
            <w:vAlign w:val="bottom"/>
            <w:gridSpan w:val="2"/>
            <w:vMerge w:val="restart"/>
          </w:tcPr>
          <w:p>
            <w:pPr>
              <w:ind w:left="20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Pr>
          <w:p>
            <w:pPr>
              <w:spacing w:after="0"/>
              <w:rPr>
                <w:sz w:val="7"/>
                <w:szCs w:val="7"/>
                <w:color w:val="auto"/>
              </w:rPr>
            </w:pPr>
          </w:p>
        </w:tc>
        <w:tc>
          <w:tcPr>
            <w:tcW w:w="480" w:type="dxa"/>
            <w:vAlign w:val="bottom"/>
          </w:tcPr>
          <w:p>
            <w:pPr>
              <w:spacing w:after="0"/>
              <w:rPr>
                <w:sz w:val="7"/>
                <w:szCs w:val="7"/>
                <w:color w:val="auto"/>
              </w:rPr>
            </w:pPr>
          </w:p>
        </w:tc>
        <w:tc>
          <w:tcPr>
            <w:tcW w:w="3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2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3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tcPr>
          <w:p>
            <w:pPr>
              <w:spacing w:after="0"/>
              <w:rPr>
                <w:sz w:val="5"/>
                <w:szCs w:val="5"/>
                <w:color w:val="auto"/>
              </w:rPr>
            </w:pPr>
          </w:p>
        </w:tc>
        <w:tc>
          <w:tcPr>
            <w:tcW w:w="480" w:type="dxa"/>
            <w:vAlign w:val="bottom"/>
          </w:tcPr>
          <w:p>
            <w:pPr>
              <w:spacing w:after="0"/>
              <w:rPr>
                <w:sz w:val="5"/>
                <w:szCs w:val="5"/>
                <w:color w:val="auto"/>
              </w:rPr>
            </w:pPr>
          </w:p>
        </w:tc>
        <w:tc>
          <w:tcPr>
            <w:tcW w:w="3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2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tcPr>
          <w:p>
            <w:pPr>
              <w:spacing w:after="0"/>
              <w:rPr>
                <w:sz w:val="5"/>
                <w:szCs w:val="5"/>
                <w:color w:val="auto"/>
              </w:rPr>
            </w:pPr>
          </w:p>
        </w:tc>
        <w:tc>
          <w:tcPr>
            <w:tcW w:w="320" w:type="dxa"/>
            <w:vAlign w:val="bottom"/>
          </w:tcPr>
          <w:p>
            <w:pPr>
              <w:spacing w:after="0"/>
              <w:rPr>
                <w:sz w:val="5"/>
                <w:szCs w:val="5"/>
                <w:color w:val="auto"/>
              </w:rPr>
            </w:pPr>
          </w:p>
        </w:tc>
        <w:tc>
          <w:tcPr>
            <w:tcW w:w="3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720" w:type="dxa"/>
            <w:vAlign w:val="bottom"/>
            <w:tcBorders>
              <w:bottom w:val="single" w:sz="8" w:color="2C2C2C"/>
            </w:tcBorders>
            <w:gridSpan w:val="4"/>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317"/>
        </w:trPr>
        <w:tc>
          <w:tcPr>
            <w:tcW w:w="20" w:type="dxa"/>
            <w:vAlign w:val="bottom"/>
          </w:tcPr>
          <w:p>
            <w:pPr>
              <w:spacing w:after="0"/>
              <w:rPr>
                <w:sz w:val="24"/>
                <w:szCs w:val="24"/>
                <w:color w:val="auto"/>
              </w:rPr>
            </w:pPr>
          </w:p>
        </w:tc>
        <w:tc>
          <w:tcPr>
            <w:tcW w:w="1720" w:type="dxa"/>
            <w:vAlign w:val="bottom"/>
            <w:gridSpan w:val="4"/>
          </w:tcPr>
          <w:p>
            <w:pPr>
              <w:ind w:left="60"/>
              <w:spacing w:after="0"/>
              <w:rPr>
                <w:sz w:val="20"/>
                <w:szCs w:val="20"/>
                <w:color w:val="auto"/>
              </w:rPr>
            </w:pPr>
            <w:r>
              <w:rPr>
                <w:rFonts w:ascii="Arial" w:cs="Arial" w:eastAsia="Arial" w:hAnsi="Arial"/>
                <w:sz w:val="17"/>
                <w:szCs w:val="17"/>
                <w:color w:val="0000FF"/>
                <w:w w:val="91"/>
              </w:rPr>
              <w:t>Class A Common Stock</w:t>
            </w:r>
          </w:p>
        </w:tc>
        <w:tc>
          <w:tcPr>
            <w:tcW w:w="8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60" w:type="dxa"/>
            <w:vAlign w:val="bottom"/>
            <w:gridSpan w:val="3"/>
          </w:tcPr>
          <w:p>
            <w:pPr>
              <w:jc w:val="center"/>
              <w:spacing w:after="0"/>
              <w:rPr>
                <w:sz w:val="20"/>
                <w:szCs w:val="20"/>
                <w:color w:val="auto"/>
              </w:rPr>
            </w:pPr>
            <w:r>
              <w:rPr>
                <w:rFonts w:ascii="Arial" w:cs="Arial" w:eastAsia="Arial" w:hAnsi="Arial"/>
                <w:sz w:val="17"/>
                <w:szCs w:val="17"/>
                <w:color w:val="0000FF"/>
                <w:w w:val="86"/>
              </w:rPr>
              <w:t>5,446.3248</w:t>
            </w:r>
            <w:r>
              <w:rPr>
                <w:rFonts w:ascii="Arial" w:cs="Arial" w:eastAsia="Arial" w:hAnsi="Arial"/>
                <w:sz w:val="21"/>
                <w:szCs w:val="21"/>
                <w:color w:val="008000"/>
                <w:w w:val="86"/>
                <w:vertAlign w:val="superscript"/>
              </w:rPr>
              <w:t>(1)</w:t>
            </w:r>
          </w:p>
        </w:tc>
        <w:tc>
          <w:tcPr>
            <w:tcW w:w="300" w:type="dxa"/>
            <w:vAlign w:val="bottom"/>
          </w:tcPr>
          <w:p>
            <w:pPr>
              <w:spacing w:after="0"/>
              <w:rPr>
                <w:sz w:val="24"/>
                <w:szCs w:val="24"/>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Spouse</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720" w:type="dxa"/>
            <w:vAlign w:val="bottom"/>
            <w:tcBorders>
              <w:top w:val="single" w:sz="8" w:color="2C2C2C"/>
            </w:tcBorders>
            <w:gridSpan w:val="4"/>
          </w:tcPr>
          <w:p>
            <w:pPr>
              <w:ind w:left="60"/>
              <w:spacing w:after="0"/>
              <w:rPr>
                <w:sz w:val="20"/>
                <w:szCs w:val="20"/>
                <w:color w:val="auto"/>
              </w:rPr>
            </w:pPr>
            <w:r>
              <w:rPr>
                <w:rFonts w:ascii="Arial" w:cs="Arial" w:eastAsia="Arial" w:hAnsi="Arial"/>
                <w:sz w:val="17"/>
                <w:szCs w:val="17"/>
                <w:color w:val="0000FF"/>
                <w:w w:val="91"/>
              </w:rPr>
              <w:t>Class A Common Stock</w:t>
            </w:r>
          </w:p>
        </w:tc>
        <w:tc>
          <w:tcPr>
            <w:tcW w:w="860" w:type="dxa"/>
            <w:vAlign w:val="bottom"/>
            <w:tcBorders>
              <w:top w:val="single" w:sz="8" w:color="2C2C2C"/>
            </w:tcBorders>
          </w:tcPr>
          <w:p>
            <w:pPr>
              <w:spacing w:after="0"/>
              <w:rPr>
                <w:sz w:val="22"/>
                <w:szCs w:val="22"/>
                <w:color w:val="auto"/>
              </w:rPr>
            </w:pPr>
          </w:p>
        </w:tc>
        <w:tc>
          <w:tcPr>
            <w:tcW w:w="124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1360" w:type="dxa"/>
            <w:vAlign w:val="bottom"/>
            <w:tcBorders>
              <w:top w:val="single" w:sz="8" w:color="2C2C2C"/>
            </w:tcBorders>
            <w:gridSpan w:val="3"/>
          </w:tcPr>
          <w:p>
            <w:pPr>
              <w:jc w:val="center"/>
              <w:spacing w:after="0"/>
              <w:rPr>
                <w:sz w:val="20"/>
                <w:szCs w:val="20"/>
                <w:color w:val="auto"/>
              </w:rPr>
            </w:pPr>
            <w:r>
              <w:rPr>
                <w:rFonts w:ascii="Arial" w:cs="Arial" w:eastAsia="Arial" w:hAnsi="Arial"/>
                <w:sz w:val="17"/>
                <w:szCs w:val="17"/>
                <w:color w:val="0000FF"/>
                <w:w w:val="88"/>
              </w:rPr>
              <w:t>37,754</w:t>
            </w:r>
          </w:p>
        </w:tc>
        <w:tc>
          <w:tcPr>
            <w:tcW w:w="3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720" w:type="dxa"/>
            <w:vAlign w:val="bottom"/>
            <w:tcBorders>
              <w:bottom w:val="single" w:sz="8" w:color="2C2C2C"/>
            </w:tcBorders>
            <w:gridSpan w:val="4"/>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gridSpan w:val="2"/>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gridSpan w:val="2"/>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7"/>
        </w:trPr>
        <w:tc>
          <w:tcPr>
            <w:tcW w:w="2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w w:val="91"/>
              </w:rPr>
              <w:t>Class A Common Stock</w:t>
            </w:r>
          </w:p>
        </w:tc>
        <w:tc>
          <w:tcPr>
            <w:tcW w:w="860" w:type="dxa"/>
            <w:vAlign w:val="bottom"/>
            <w:tcBorders>
              <w:bottom w:val="single" w:sz="8" w:color="2C2C2C"/>
            </w:tcBorders>
          </w:tcPr>
          <w:p>
            <w:pPr>
              <w:spacing w:after="0"/>
              <w:rPr>
                <w:sz w:val="24"/>
                <w:szCs w:val="24"/>
                <w:color w:val="auto"/>
              </w:rPr>
            </w:pPr>
          </w:p>
        </w:tc>
        <w:tc>
          <w:tcPr>
            <w:tcW w:w="1960" w:type="dxa"/>
            <w:vAlign w:val="bottom"/>
            <w:tcBorders>
              <w:bottom w:val="single" w:sz="8" w:color="2C2C2C"/>
            </w:tcBorders>
            <w:gridSpan w:val="3"/>
          </w:tcPr>
          <w:p>
            <w:pPr>
              <w:ind w:left="960"/>
              <w:spacing w:after="0"/>
              <w:rPr>
                <w:sz w:val="20"/>
                <w:szCs w:val="20"/>
                <w:color w:val="auto"/>
              </w:rPr>
            </w:pPr>
            <w:r>
              <w:rPr>
                <w:rFonts w:ascii="Arial" w:cs="Arial" w:eastAsia="Arial" w:hAnsi="Arial"/>
                <w:sz w:val="17"/>
                <w:szCs w:val="17"/>
                <w:color w:val="0000FF"/>
              </w:rPr>
              <w:t>05/02/2012</w:t>
            </w:r>
          </w:p>
        </w:tc>
        <w:tc>
          <w:tcPr>
            <w:tcW w:w="6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980" w:type="dxa"/>
            <w:vAlign w:val="bottom"/>
            <w:tcBorders>
              <w:bottom w:val="single" w:sz="8" w:color="2C2C2C"/>
            </w:tcBorders>
            <w:gridSpan w:val="2"/>
          </w:tcPr>
          <w:p>
            <w:pPr>
              <w:jc w:val="right"/>
              <w:ind w:right="80"/>
              <w:spacing w:after="0"/>
              <w:rPr>
                <w:sz w:val="20"/>
                <w:szCs w:val="20"/>
                <w:color w:val="auto"/>
              </w:rPr>
            </w:pPr>
            <w:r>
              <w:rPr>
                <w:rFonts w:ascii="Arial" w:cs="Arial" w:eastAsia="Arial" w:hAnsi="Arial"/>
                <w:sz w:val="17"/>
                <w:szCs w:val="17"/>
                <w:color w:val="0000FF"/>
              </w:rPr>
              <w:t>250.2246</w:t>
            </w:r>
          </w:p>
        </w:tc>
        <w:tc>
          <w:tcPr>
            <w:tcW w:w="36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A</w:t>
            </w:r>
          </w:p>
        </w:tc>
        <w:tc>
          <w:tcPr>
            <w:tcW w:w="72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30.88</w:t>
            </w:r>
          </w:p>
        </w:tc>
        <w:tc>
          <w:tcPr>
            <w:tcW w:w="13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5"/>
              </w:rPr>
              <w:t>17,904.9812</w:t>
            </w:r>
            <w:r>
              <w:rPr>
                <w:rFonts w:ascii="Arial" w:cs="Arial" w:eastAsia="Arial" w:hAnsi="Arial"/>
                <w:sz w:val="21"/>
                <w:szCs w:val="21"/>
                <w:color w:val="008000"/>
                <w:w w:val="85"/>
                <w:vertAlign w:val="superscript"/>
              </w:rPr>
              <w:t>(4)</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800" w:type="dxa"/>
            <w:vAlign w:val="bottom"/>
            <w:tcBorders>
              <w:top w:val="single" w:sz="8" w:color="2C2C2C"/>
            </w:tcBorders>
          </w:tcPr>
          <w:p>
            <w:pPr>
              <w:spacing w:after="0"/>
              <w:rPr>
                <w:sz w:val="18"/>
                <w:szCs w:val="18"/>
                <w:color w:val="auto"/>
              </w:rPr>
            </w:pPr>
          </w:p>
        </w:tc>
        <w:tc>
          <w:tcPr>
            <w:tcW w:w="480" w:type="dxa"/>
            <w:vAlign w:val="bottom"/>
            <w:tcBorders>
              <w:top w:val="single" w:sz="8" w:color="2C2C2C"/>
            </w:tcBorders>
          </w:tcPr>
          <w:p>
            <w:pPr>
              <w:spacing w:after="0"/>
              <w:rPr>
                <w:sz w:val="18"/>
                <w:szCs w:val="18"/>
                <w:color w:val="auto"/>
              </w:rPr>
            </w:pPr>
          </w:p>
        </w:tc>
        <w:tc>
          <w:tcPr>
            <w:tcW w:w="360" w:type="dxa"/>
            <w:vAlign w:val="bottom"/>
            <w:tcBorders>
              <w:top w:val="single" w:sz="8" w:color="2C2C2C"/>
            </w:tcBorders>
          </w:tcPr>
          <w:p>
            <w:pPr>
              <w:spacing w:after="0"/>
              <w:rPr>
                <w:sz w:val="18"/>
                <w:szCs w:val="18"/>
                <w:color w:val="auto"/>
              </w:rPr>
            </w:pPr>
          </w:p>
        </w:tc>
        <w:tc>
          <w:tcPr>
            <w:tcW w:w="860" w:type="dxa"/>
            <w:vAlign w:val="bottom"/>
            <w:tcBorders>
              <w:top w:val="single" w:sz="8" w:color="2C2C2C"/>
            </w:tcBorders>
          </w:tcPr>
          <w:p>
            <w:pPr>
              <w:spacing w:after="0"/>
              <w:rPr>
                <w:sz w:val="18"/>
                <w:szCs w:val="18"/>
                <w:color w:val="auto"/>
              </w:rPr>
            </w:pPr>
          </w:p>
        </w:tc>
        <w:tc>
          <w:tcPr>
            <w:tcW w:w="6460" w:type="dxa"/>
            <w:vAlign w:val="bottom"/>
            <w:tcBorders>
              <w:top w:val="single" w:sz="8" w:color="2C2C2C"/>
            </w:tcBorders>
            <w:gridSpan w:val="14"/>
          </w:tcPr>
          <w:p>
            <w:pPr>
              <w:ind w:left="1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760" w:type="dxa"/>
            <w:vAlign w:val="bottom"/>
            <w:gridSpan w:val="12"/>
          </w:tcPr>
          <w:p>
            <w:pPr>
              <w:ind w:left="8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440" w:type="dxa"/>
            <w:vAlign w:val="bottom"/>
            <w:tcBorders>
              <w:bottom w:val="single" w:sz="8" w:color="2C2C2C"/>
            </w:tcBorders>
            <w:gridSpan w:val="3"/>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60" w:type="dxa"/>
            <w:vAlign w:val="bottom"/>
          </w:tcPr>
          <w:p>
            <w:pPr>
              <w:spacing w:after="0"/>
              <w:rPr>
                <w:sz w:val="14"/>
                <w:szCs w:val="14"/>
                <w:color w:val="auto"/>
              </w:rPr>
            </w:pPr>
          </w:p>
        </w:tc>
        <w:tc>
          <w:tcPr>
            <w:tcW w:w="86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320" w:type="dxa"/>
            <w:vAlign w:val="bottom"/>
            <w:gridSpan w:val="2"/>
          </w:tcPr>
          <w:p>
            <w:pPr>
              <w:ind w:left="22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spacing w:after="0"/>
              <w:rPr>
                <w:sz w:val="20"/>
                <w:szCs w:val="20"/>
                <w:color w:val="auto"/>
              </w:rPr>
            </w:pPr>
            <w:r>
              <w:rPr>
                <w:rFonts w:ascii="Arial" w:cs="Arial" w:eastAsia="Arial" w:hAnsi="Arial"/>
                <w:sz w:val="12"/>
                <w:szCs w:val="12"/>
                <w:b w:val="1"/>
                <w:bCs w:val="1"/>
                <w:color w:val="auto"/>
              </w:rPr>
              <w:t>4.</w:t>
            </w:r>
          </w:p>
        </w:tc>
        <w:tc>
          <w:tcPr>
            <w:tcW w:w="96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44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40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spacing w:after="0" w:line="130" w:lineRule="exact"/>
              <w:rPr>
                <w:sz w:val="20"/>
                <w:szCs w:val="20"/>
                <w:color w:val="auto"/>
              </w:rPr>
            </w:pPr>
            <w:r>
              <w:rPr>
                <w:rFonts w:ascii="Arial" w:cs="Arial" w:eastAsia="Arial" w:hAnsi="Arial"/>
                <w:sz w:val="12"/>
                <w:szCs w:val="12"/>
                <w:b w:val="1"/>
                <w:bCs w:val="1"/>
                <w:color w:val="auto"/>
              </w:rPr>
              <w:t>Date</w:t>
            </w:r>
          </w:p>
        </w:tc>
        <w:tc>
          <w:tcPr>
            <w:tcW w:w="1320" w:type="dxa"/>
            <w:vAlign w:val="bottom"/>
            <w:gridSpan w:val="2"/>
          </w:tcPr>
          <w:p>
            <w:pPr>
              <w:ind w:left="220"/>
              <w:spacing w:after="0" w:line="130" w:lineRule="exact"/>
              <w:rPr>
                <w:sz w:val="20"/>
                <w:szCs w:val="20"/>
                <w:color w:val="auto"/>
              </w:rPr>
            </w:pPr>
            <w:r>
              <w:rPr>
                <w:rFonts w:ascii="Arial" w:cs="Arial" w:eastAsia="Arial" w:hAnsi="Arial"/>
                <w:sz w:val="12"/>
                <w:szCs w:val="12"/>
                <w:b w:val="1"/>
                <w:bCs w:val="1"/>
                <w:color w:val="auto"/>
              </w:rPr>
              <w:t>Execution Date,</w:t>
            </w:r>
          </w:p>
        </w:tc>
        <w:tc>
          <w:tcPr>
            <w:tcW w:w="12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   of</w:t>
            </w:r>
          </w:p>
        </w:tc>
        <w:tc>
          <w:tcPr>
            <w:tcW w:w="360" w:type="dxa"/>
            <w:vAlign w:val="bottom"/>
          </w:tcPr>
          <w:p>
            <w:pPr>
              <w:spacing w:after="0"/>
              <w:rPr>
                <w:sz w:val="11"/>
                <w:szCs w:val="11"/>
                <w:color w:val="auto"/>
              </w:rPr>
            </w:pPr>
          </w:p>
        </w:tc>
        <w:tc>
          <w:tcPr>
            <w:tcW w:w="14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140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50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(Month/Day/Year)  if any</w:t>
            </w:r>
          </w:p>
        </w:tc>
        <w:tc>
          <w:tcPr>
            <w:tcW w:w="640" w:type="dxa"/>
            <w:vAlign w:val="bottom"/>
          </w:tcPr>
          <w:p>
            <w:pPr>
              <w:spacing w:after="0" w:line="130" w:lineRule="exact"/>
              <w:rPr>
                <w:sz w:val="20"/>
                <w:szCs w:val="20"/>
                <w:color w:val="auto"/>
              </w:rPr>
            </w:pPr>
            <w:r>
              <w:rPr>
                <w:rFonts w:ascii="Arial" w:cs="Arial" w:eastAsia="Arial" w:hAnsi="Arial"/>
                <w:sz w:val="12"/>
                <w:szCs w:val="12"/>
                <w:b w:val="1"/>
                <w:bCs w:val="1"/>
                <w:color w:val="auto"/>
                <w:w w:val="92"/>
              </w:rPr>
              <w:t>Code (Instr.</w:t>
            </w:r>
          </w:p>
        </w:tc>
        <w:tc>
          <w:tcPr>
            <w:tcW w:w="96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14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(Month/Day/Year)</w:t>
            </w:r>
          </w:p>
        </w:tc>
        <w:tc>
          <w:tcPr>
            <w:tcW w:w="140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Underlying Derivative</w:t>
            </w: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Security</w:t>
            </w:r>
          </w:p>
        </w:tc>
        <w:tc>
          <w:tcPr>
            <w:tcW w:w="66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4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0"/>
              </w:rPr>
              <w:t>Price of</w:t>
            </w:r>
          </w:p>
        </w:tc>
        <w:tc>
          <w:tcPr>
            <w:tcW w:w="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20" w:type="dxa"/>
            <w:vAlign w:val="bottom"/>
            <w:gridSpan w:val="2"/>
          </w:tcPr>
          <w:p>
            <w:pPr>
              <w:ind w:left="2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96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Security (Instr. 3 and</w:t>
            </w: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(Instr. 5)</w:t>
            </w:r>
          </w:p>
        </w:tc>
        <w:tc>
          <w:tcPr>
            <w:tcW w:w="66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Beneficially</w:t>
            </w:r>
          </w:p>
        </w:tc>
        <w:tc>
          <w:tcPr>
            <w:tcW w:w="30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jc w:val="right"/>
              <w:ind w:right="100"/>
              <w:spacing w:after="0" w:line="130" w:lineRule="exact"/>
              <w:rPr>
                <w:sz w:val="20"/>
                <w:szCs w:val="20"/>
                <w:color w:val="auto"/>
              </w:rPr>
            </w:pPr>
            <w:r>
              <w:rPr>
                <w:rFonts w:ascii="Arial" w:cs="Arial" w:eastAsia="Arial" w:hAnsi="Arial"/>
                <w:sz w:val="12"/>
                <w:szCs w:val="12"/>
                <w:b w:val="1"/>
                <w:bCs w:val="1"/>
                <w:color w:val="auto"/>
              </w:rPr>
              <w:t>4)</w:t>
            </w: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or Indirect</w:t>
            </w:r>
          </w:p>
        </w:tc>
        <w:tc>
          <w:tcPr>
            <w:tcW w:w="840" w:type="dxa"/>
            <w:vAlign w:val="bottom"/>
            <w:gridSpan w:val="3"/>
          </w:tcPr>
          <w:p>
            <w:pPr>
              <w:ind w:left="1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150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6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0" w:type="dxa"/>
            <w:vAlign w:val="bottom"/>
          </w:tcPr>
          <w:p>
            <w:pPr>
              <w:spacing w:after="0"/>
              <w:rPr>
                <w:sz w:val="4"/>
                <w:szCs w:val="4"/>
                <w:color w:val="auto"/>
              </w:rPr>
            </w:pPr>
          </w:p>
        </w:tc>
        <w:tc>
          <w:tcPr>
            <w:tcW w:w="480" w:type="dxa"/>
            <w:vAlign w:val="bottom"/>
          </w:tcPr>
          <w:p>
            <w:pPr>
              <w:spacing w:after="0"/>
              <w:rPr>
                <w:sz w:val="4"/>
                <w:szCs w:val="4"/>
                <w:color w:val="auto"/>
              </w:rPr>
            </w:pPr>
          </w:p>
        </w:tc>
        <w:tc>
          <w:tcPr>
            <w:tcW w:w="3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Amount or</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line="130" w:lineRule="exact"/>
              <w:rPr>
                <w:sz w:val="20"/>
                <w:szCs w:val="20"/>
                <w:color w:val="auto"/>
              </w:rPr>
            </w:pPr>
            <w:r>
              <w:rPr>
                <w:rFonts w:ascii="Arial" w:cs="Arial" w:eastAsia="Arial" w:hAnsi="Arial"/>
                <w:sz w:val="12"/>
                <w:szCs w:val="12"/>
                <w:b w:val="1"/>
                <w:bCs w:val="1"/>
                <w:color w:val="auto"/>
              </w:rPr>
              <w:t>Expiration</w:t>
            </w: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 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6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320" w:type="dxa"/>
            <w:vAlign w:val="bottom"/>
          </w:tcPr>
          <w:p>
            <w:pPr>
              <w:ind w:left="60"/>
              <w:spacing w:after="0"/>
              <w:rPr>
                <w:sz w:val="20"/>
                <w:szCs w:val="20"/>
                <w:color w:val="auto"/>
              </w:rPr>
            </w:pPr>
            <w:r>
              <w:rPr>
                <w:rFonts w:ascii="Arial" w:cs="Arial" w:eastAsia="Arial" w:hAnsi="Arial"/>
                <w:sz w:val="12"/>
                <w:szCs w:val="12"/>
                <w:b w:val="1"/>
                <w:bCs w:val="1"/>
                <w:color w:val="auto"/>
                <w:w w:val="97"/>
              </w:rPr>
              <w:t>Title</w:t>
            </w:r>
          </w:p>
        </w:tc>
        <w:tc>
          <w:tcPr>
            <w:tcW w:w="360" w:type="dxa"/>
            <w:vAlign w:val="bottom"/>
          </w:tcPr>
          <w:p>
            <w:pPr>
              <w:spacing w:after="0"/>
              <w:rPr>
                <w:sz w:val="13"/>
                <w:szCs w:val="13"/>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80" w:type="dxa"/>
            <w:vAlign w:val="bottom"/>
            <w:gridSpan w:val="2"/>
          </w:tcPr>
          <w:p>
            <w:pPr>
              <w:ind w:left="60"/>
              <w:spacing w:after="0"/>
              <w:rPr>
                <w:sz w:val="20"/>
                <w:szCs w:val="20"/>
                <w:color w:val="auto"/>
              </w:rPr>
            </w:pPr>
            <w:r>
              <w:rPr>
                <w:rFonts w:ascii="Arial" w:cs="Arial" w:eastAsia="Arial" w:hAnsi="Arial"/>
                <w:sz w:val="13"/>
                <w:szCs w:val="13"/>
                <w:color w:val="0000FF"/>
              </w:rPr>
              <w:t>Deferred</w:t>
            </w:r>
          </w:p>
        </w:tc>
        <w:tc>
          <w:tcPr>
            <w:tcW w:w="840" w:type="dxa"/>
            <w:vAlign w:val="bottom"/>
            <w:gridSpan w:val="2"/>
            <w:vMerge w:val="restart"/>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30.89</w:t>
            </w:r>
            <w:r>
              <w:rPr>
                <w:rFonts w:ascii="Arial" w:cs="Arial" w:eastAsia="Arial" w:hAnsi="Arial"/>
                <w:sz w:val="21"/>
                <w:szCs w:val="21"/>
                <w:color w:val="008000"/>
                <w:vertAlign w:val="superscript"/>
              </w:rPr>
              <w:t>(2)</w:t>
            </w:r>
          </w:p>
        </w:tc>
        <w:tc>
          <w:tcPr>
            <w:tcW w:w="8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gridSpan w:val="2"/>
            <w:vMerge w:val="restart"/>
          </w:tcPr>
          <w:p>
            <w:pPr>
              <w:ind w:left="260"/>
              <w:spacing w:after="0"/>
              <w:rPr>
                <w:sz w:val="20"/>
                <w:szCs w:val="20"/>
                <w:color w:val="auto"/>
              </w:rPr>
            </w:pPr>
            <w:r>
              <w:rPr>
                <w:rFonts w:ascii="Arial" w:cs="Arial" w:eastAsia="Arial" w:hAnsi="Arial"/>
                <w:sz w:val="11"/>
                <w:szCs w:val="11"/>
                <w:color w:val="008000"/>
              </w:rPr>
              <w:t>(2)</w:t>
            </w:r>
          </w:p>
        </w:tc>
        <w:tc>
          <w:tcPr>
            <w:tcW w:w="660" w:type="dxa"/>
            <w:vAlign w:val="bottom"/>
            <w:vMerge w:val="restart"/>
          </w:tcPr>
          <w:p>
            <w:pPr>
              <w:ind w:left="240"/>
              <w:spacing w:after="0"/>
              <w:rPr>
                <w:sz w:val="20"/>
                <w:szCs w:val="20"/>
                <w:color w:val="auto"/>
              </w:rPr>
            </w:pPr>
            <w:r>
              <w:rPr>
                <w:rFonts w:ascii="Arial" w:cs="Arial" w:eastAsia="Arial" w:hAnsi="Arial"/>
                <w:sz w:val="11"/>
                <w:szCs w:val="11"/>
                <w:color w:val="008000"/>
              </w:rPr>
              <w:t>(2)</w:t>
            </w:r>
          </w:p>
        </w:tc>
        <w:tc>
          <w:tcPr>
            <w:tcW w:w="680" w:type="dxa"/>
            <w:vAlign w:val="bottom"/>
            <w:gridSpan w:val="2"/>
          </w:tcPr>
          <w:p>
            <w:pPr>
              <w:ind w:left="100"/>
              <w:spacing w:after="0"/>
              <w:rPr>
                <w:sz w:val="20"/>
                <w:szCs w:val="20"/>
                <w:color w:val="auto"/>
              </w:rPr>
            </w:pPr>
            <w:r>
              <w:rPr>
                <w:rFonts w:ascii="Arial" w:cs="Arial" w:eastAsia="Arial" w:hAnsi="Arial"/>
                <w:sz w:val="13"/>
                <w:szCs w:val="13"/>
                <w:color w:val="0000FF"/>
              </w:rPr>
              <w:t>Class A</w:t>
            </w:r>
          </w:p>
        </w:tc>
        <w:tc>
          <w:tcPr>
            <w:tcW w:w="660" w:type="dxa"/>
            <w:vAlign w:val="bottom"/>
            <w:vMerge w:val="restart"/>
          </w:tcPr>
          <w:p>
            <w:pPr>
              <w:spacing w:after="0"/>
              <w:rPr>
                <w:sz w:val="20"/>
                <w:szCs w:val="20"/>
                <w:color w:val="auto"/>
              </w:rPr>
            </w:pPr>
            <w:r>
              <w:rPr>
                <w:rFonts w:ascii="Arial" w:cs="Arial" w:eastAsia="Arial" w:hAnsi="Arial"/>
                <w:sz w:val="17"/>
                <w:szCs w:val="17"/>
                <w:color w:val="0000FF"/>
                <w:w w:val="92"/>
              </w:rPr>
              <w:t>2.9028</w:t>
            </w:r>
            <w:r>
              <w:rPr>
                <w:rFonts w:ascii="Arial" w:cs="Arial" w:eastAsia="Arial" w:hAnsi="Arial"/>
                <w:sz w:val="21"/>
                <w:szCs w:val="21"/>
                <w:color w:val="008000"/>
                <w:w w:val="92"/>
                <w:vertAlign w:val="superscript"/>
              </w:rPr>
              <w:t>(2)</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60" w:type="dxa"/>
            <w:vAlign w:val="bottom"/>
            <w:gridSpan w:val="2"/>
            <w:vMerge w:val="restart"/>
          </w:tcPr>
          <w:p>
            <w:pPr>
              <w:ind w:left="20"/>
              <w:spacing w:after="0"/>
              <w:rPr>
                <w:sz w:val="20"/>
                <w:szCs w:val="20"/>
                <w:color w:val="auto"/>
              </w:rPr>
            </w:pPr>
            <w:r>
              <w:rPr>
                <w:rFonts w:ascii="Arial" w:cs="Arial" w:eastAsia="Arial" w:hAnsi="Arial"/>
                <w:sz w:val="13"/>
                <w:szCs w:val="13"/>
                <w:color w:val="0000FF"/>
                <w:w w:val="86"/>
              </w:rPr>
              <w:t>89,912.4313</w:t>
            </w:r>
            <w:r>
              <w:rPr>
                <w:rFonts w:ascii="Arial" w:cs="Arial" w:eastAsia="Arial" w:hAnsi="Arial"/>
                <w:sz w:val="21"/>
                <w:szCs w:val="21"/>
                <w:color w:val="008000"/>
                <w:w w:val="86"/>
                <w:vertAlign w:val="superscript"/>
              </w:rPr>
              <w:t>(2)(3)</w:t>
            </w: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0" w:type="dxa"/>
            <w:vAlign w:val="bottom"/>
            <w:gridSpan w:val="2"/>
          </w:tcPr>
          <w:p>
            <w:pPr>
              <w:ind w:left="60"/>
              <w:spacing w:after="0" w:line="143" w:lineRule="exact"/>
              <w:rPr>
                <w:sz w:val="20"/>
                <w:szCs w:val="20"/>
                <w:color w:val="auto"/>
              </w:rPr>
            </w:pPr>
            <w:r>
              <w:rPr>
                <w:rFonts w:ascii="Arial" w:cs="Arial" w:eastAsia="Arial" w:hAnsi="Arial"/>
                <w:sz w:val="13"/>
                <w:szCs w:val="13"/>
                <w:color w:val="0000FF"/>
                <w:w w:val="95"/>
              </w:rPr>
              <w:t>Compensation</w:t>
            </w:r>
          </w:p>
        </w:tc>
        <w:tc>
          <w:tcPr>
            <w:tcW w:w="840" w:type="dxa"/>
            <w:vAlign w:val="bottom"/>
            <w:gridSpan w:val="2"/>
            <w:vMerge w:val="continue"/>
          </w:tcPr>
          <w:p>
            <w:pPr>
              <w:spacing w:after="0"/>
              <w:rPr>
                <w:sz w:val="12"/>
                <w:szCs w:val="12"/>
                <w:color w:val="auto"/>
              </w:rPr>
            </w:pPr>
          </w:p>
        </w:tc>
        <w:tc>
          <w:tcPr>
            <w:tcW w:w="860" w:type="dxa"/>
            <w:vAlign w:val="bottom"/>
          </w:tcPr>
          <w:p>
            <w:pPr>
              <w:ind w:left="180"/>
              <w:spacing w:after="0" w:line="143" w:lineRule="exact"/>
              <w:rPr>
                <w:sz w:val="20"/>
                <w:szCs w:val="20"/>
                <w:color w:val="auto"/>
              </w:rPr>
            </w:pPr>
            <w:r>
              <w:rPr>
                <w:rFonts w:ascii="Arial" w:cs="Arial" w:eastAsia="Arial" w:hAnsi="Arial"/>
                <w:sz w:val="13"/>
                <w:szCs w:val="13"/>
                <w:color w:val="0000FF"/>
              </w:rPr>
              <w:t>05/02/2012</w:t>
            </w: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ind w:left="100"/>
              <w:spacing w:after="0" w:line="143" w:lineRule="exact"/>
              <w:rPr>
                <w:sz w:val="20"/>
                <w:szCs w:val="20"/>
                <w:color w:val="auto"/>
              </w:rPr>
            </w:pPr>
            <w:r>
              <w:rPr>
                <w:rFonts w:ascii="Arial" w:cs="Arial" w:eastAsia="Arial" w:hAnsi="Arial"/>
                <w:sz w:val="13"/>
                <w:szCs w:val="13"/>
                <w:color w:val="0000FF"/>
              </w:rPr>
              <w:t>A</w:t>
            </w:r>
          </w:p>
        </w:tc>
        <w:tc>
          <w:tcPr>
            <w:tcW w:w="600" w:type="dxa"/>
            <w:vAlign w:val="bottom"/>
          </w:tcPr>
          <w:p>
            <w:pPr>
              <w:ind w:left="180"/>
              <w:spacing w:after="0" w:line="143" w:lineRule="exact"/>
              <w:rPr>
                <w:sz w:val="20"/>
                <w:szCs w:val="20"/>
                <w:color w:val="auto"/>
              </w:rPr>
            </w:pPr>
            <w:r>
              <w:rPr>
                <w:rFonts w:ascii="Arial" w:cs="Arial" w:eastAsia="Arial" w:hAnsi="Arial"/>
                <w:sz w:val="13"/>
                <w:szCs w:val="13"/>
                <w:color w:val="0000FF"/>
              </w:rPr>
              <w:t>2.9028</w:t>
            </w:r>
          </w:p>
        </w:tc>
        <w:tc>
          <w:tcPr>
            <w:tcW w:w="36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680" w:type="dxa"/>
            <w:vAlign w:val="bottom"/>
            <w:gridSpan w:val="2"/>
          </w:tcPr>
          <w:p>
            <w:pPr>
              <w:ind w:left="60"/>
              <w:spacing w:after="0" w:line="143" w:lineRule="exact"/>
              <w:rPr>
                <w:sz w:val="20"/>
                <w:szCs w:val="20"/>
                <w:color w:val="auto"/>
              </w:rPr>
            </w:pPr>
            <w:r>
              <w:rPr>
                <w:rFonts w:ascii="Arial" w:cs="Arial" w:eastAsia="Arial" w:hAnsi="Arial"/>
                <w:sz w:val="13"/>
                <w:szCs w:val="13"/>
                <w:color w:val="0000FF"/>
              </w:rPr>
              <w:t>Common</w:t>
            </w:r>
          </w:p>
        </w:tc>
        <w:tc>
          <w:tcPr>
            <w:tcW w:w="6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30.89</w:t>
            </w:r>
          </w:p>
        </w:tc>
        <w:tc>
          <w:tcPr>
            <w:tcW w:w="960" w:type="dxa"/>
            <w:vAlign w:val="bottom"/>
            <w:gridSpan w:val="2"/>
            <w:vMerge w:val="continue"/>
          </w:tcPr>
          <w:p>
            <w:pPr>
              <w:spacing w:after="0"/>
              <w:rPr>
                <w:sz w:val="12"/>
                <w:szCs w:val="12"/>
                <w:color w:val="auto"/>
              </w:rPr>
            </w:pPr>
          </w:p>
        </w:tc>
        <w:tc>
          <w:tcPr>
            <w:tcW w:w="660" w:type="dxa"/>
            <w:vAlign w:val="bottom"/>
          </w:tcPr>
          <w:p>
            <w:pPr>
              <w:ind w:left="340"/>
              <w:spacing w:after="0" w:line="143"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80" w:type="dxa"/>
            <w:vAlign w:val="bottom"/>
            <w:gridSpan w:val="2"/>
          </w:tcPr>
          <w:p>
            <w:pPr>
              <w:ind w:left="60"/>
              <w:spacing w:after="0"/>
              <w:rPr>
                <w:sz w:val="20"/>
                <w:szCs w:val="20"/>
                <w:color w:val="auto"/>
              </w:rPr>
            </w:pPr>
            <w:r>
              <w:rPr>
                <w:rFonts w:ascii="Arial" w:cs="Arial" w:eastAsia="Arial" w:hAnsi="Arial"/>
                <w:sz w:val="13"/>
                <w:szCs w:val="13"/>
                <w:color w:val="0000FF"/>
              </w:rPr>
              <w:t>Unit</w:t>
            </w: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gridSpan w:val="2"/>
          </w:tcPr>
          <w:p>
            <w:pPr>
              <w:ind w:left="1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40" w:right="320" w:firstLine="2"/>
        <w:spacing w:after="0" w:line="250"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disclaims beneficial ownership of these securities to the extent jointly owned and this report shall not be deemed an admission that the reporting person is the beneficiary of these securities for Section 16 purposes or any other purpose.</w:t>
      </w:r>
    </w:p>
    <w:p>
      <w:pPr>
        <w:spacing w:after="0" w:line="25" w:lineRule="exact"/>
        <w:rPr>
          <w:rFonts w:ascii="Arial" w:cs="Arial" w:eastAsia="Arial" w:hAnsi="Arial"/>
          <w:sz w:val="13"/>
          <w:szCs w:val="13"/>
          <w:color w:val="008000"/>
        </w:rPr>
      </w:pPr>
    </w:p>
    <w:p>
      <w:pPr>
        <w:ind w:left="40" w:right="200" w:firstLine="2"/>
        <w:spacing w:after="0" w:line="250"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deferred compensation stock units were acquired under the Brady Corporation Director Deferred Compensation Plan. Each deferred compensation unit is the economic equivalent of one share of Brady's Class A Common Stock upon the reporting person's cessation of service as a director.</w:t>
      </w:r>
    </w:p>
    <w:p>
      <w:pPr>
        <w:spacing w:after="0" w:line="25"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a dividend of 532.2233 shares issued on May 3, 2012 at price of $31.01 per share.</w:t>
      </w:r>
    </w:p>
    <w:p>
      <w:pPr>
        <w:spacing w:after="0" w:line="44"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of Class A Common Stock purchased under the issuer's 401(k) payroll deduction plan.</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96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8"/>
              </w:rPr>
              <w:t>Krista Ebbens</w:t>
            </w:r>
          </w:p>
        </w:tc>
        <w:tc>
          <w:tcPr>
            <w:tcW w:w="1340" w:type="dxa"/>
            <w:vAlign w:val="bottom"/>
          </w:tcPr>
          <w:p>
            <w:pPr>
              <w:spacing w:after="0"/>
              <w:rPr>
                <w:sz w:val="16"/>
                <w:szCs w:val="16"/>
                <w:color w:val="auto"/>
              </w:rPr>
            </w:pPr>
          </w:p>
        </w:tc>
        <w:tc>
          <w:tcPr>
            <w:tcW w:w="76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6"/>
              </w:rPr>
              <w:t>05/04/2012</w:t>
            </w:r>
          </w:p>
        </w:tc>
      </w:tr>
      <w:tr>
        <w:trPr>
          <w:trHeight w:val="225"/>
        </w:trPr>
        <w:tc>
          <w:tcPr>
            <w:tcW w:w="23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4000" w:firstLine="2"/>
        <w:spacing w:after="0" w:line="336"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2"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22849" TargetMode="External"/><Relationship Id="rId13" Type="http://schemas.openxmlformats.org/officeDocument/2006/relationships/hyperlink" Target="http://www.sec.gov/cgi-bin/browse-edgar?action=getcompany&amp;CIK=00007465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2019-12-16T04:20:55Z</dcterms:created>
  <dcterms:modified xsi:type="dcterms:W3CDTF">2019-12-16T04:20:55Z</dcterms:modified>
</cp:coreProperties>
</file>