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Thornton Ann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09/20/2022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94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42.76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19,143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to cover taxes on 200 shares of restricted stock that vested on September 20, 2022.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Heidi Knueppel,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09/21/2022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8960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2022-09-21T15:14:31Z</dcterms:created>
  <dcterms:modified xsi:type="dcterms:W3CDTF">2022-09-21T15:14:31Z</dcterms:modified>
</cp:coreProperties>
</file>