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Michelle Elizabeth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 LAUGHLIN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07/12/2021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7"/>
                <w:vertAlign w:val="subscript"/>
              </w:rPr>
              <w:t>440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54.59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11,560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her services as a Director and has elected to defer these earnings.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866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2021-07-14T08:09:16Z</dcterms:created>
  <dcterms:modified xsi:type="dcterms:W3CDTF">2021-07-14T08:09:16Z</dcterms:modified>
</cp:coreProperties>
</file>