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332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327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04/02/2008</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4"/>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3760" w:type="dxa"/>
            <w:vAlign w:val="bottom"/>
            <w:gridSpan w:val="8"/>
            <w:vMerge w:val="restart"/>
          </w:tcPr>
          <w:p>
            <w:pPr>
              <w:jc w:val="center"/>
              <w:ind w:right="42"/>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9"/>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8"/>
            <w:vMerge w:val="continue"/>
          </w:tcPr>
          <w:p>
            <w:pPr>
              <w:spacing w:after="0"/>
              <w:rPr>
                <w:sz w:val="11"/>
                <w:szCs w:val="11"/>
                <w:color w:val="auto"/>
              </w:rPr>
            </w:pPr>
          </w:p>
        </w:tc>
        <w:tc>
          <w:tcPr>
            <w:tcW w:w="38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MILWAUKEE</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WI</w:t>
            </w:r>
          </w:p>
        </w:tc>
        <w:tc>
          <w:tcPr>
            <w:tcW w:w="1100" w:type="dxa"/>
            <w:vAlign w:val="bottom"/>
          </w:tcPr>
          <w:p>
            <w:pPr>
              <w:ind w:left="60"/>
              <w:spacing w:after="0"/>
              <w:rPr>
                <w:sz w:val="20"/>
                <w:szCs w:val="20"/>
                <w:color w:val="auto"/>
              </w:rPr>
            </w:pPr>
            <w:r>
              <w:rPr>
                <w:rFonts w:ascii="Arial" w:cs="Arial" w:eastAsia="Arial" w:hAnsi="Arial"/>
                <w:sz w:val="17"/>
                <w:szCs w:val="17"/>
                <w:color w:val="0000FF"/>
              </w:rPr>
              <w:t>53223</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60" w:type="dxa"/>
            <w:vAlign w:val="bottom"/>
            <w:gridSpan w:val="9"/>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8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8"/>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36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880" w:type="dxa"/>
            <w:vAlign w:val="bottom"/>
            <w:tcBorders>
              <w:bottom w:val="single" w:sz="8" w:color="2C2C2C"/>
            </w:tcBorders>
            <w:gridSpan w:val="3"/>
          </w:tcPr>
          <w:p>
            <w:pPr>
              <w:jc w:val="center"/>
              <w:ind w:left="708"/>
              <w:spacing w:after="0"/>
              <w:rPr>
                <w:sz w:val="20"/>
                <w:szCs w:val="20"/>
                <w:color w:val="auto"/>
              </w:rPr>
            </w:pPr>
            <w:r>
              <w:rPr>
                <w:rFonts w:ascii="Arial" w:cs="Arial" w:eastAsia="Arial" w:hAnsi="Arial"/>
                <w:sz w:val="17"/>
                <w:szCs w:val="17"/>
                <w:color w:val="0000FF"/>
                <w:w w:val="91"/>
              </w:rPr>
              <w:t>04/02/2008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8.6007</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34.13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3,455.8587</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880" w:type="dxa"/>
            <w:vAlign w:val="bottom"/>
            <w:tcBorders>
              <w:bottom w:val="single" w:sz="8" w:color="2C2C2C"/>
            </w:tcBorders>
            <w:gridSpan w:val="3"/>
          </w:tcPr>
          <w:p>
            <w:pPr>
              <w:jc w:val="center"/>
              <w:ind w:left="708"/>
              <w:spacing w:after="0"/>
              <w:rPr>
                <w:sz w:val="20"/>
                <w:szCs w:val="20"/>
                <w:color w:val="auto"/>
              </w:rPr>
            </w:pPr>
            <w:r>
              <w:rPr>
                <w:rFonts w:ascii="Arial" w:cs="Arial" w:eastAsia="Arial" w:hAnsi="Arial"/>
                <w:sz w:val="17"/>
                <w:szCs w:val="17"/>
                <w:color w:val="0000FF"/>
                <w:w w:val="91"/>
              </w:rPr>
              <w:t>04/09/2008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0.0357</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33.32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3,455.8944</w:t>
            </w:r>
            <w:r>
              <w:rPr>
                <w:rFonts w:ascii="Arial" w:cs="Arial" w:eastAsia="Arial" w:hAnsi="Arial"/>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880" w:type="dxa"/>
            <w:vAlign w:val="bottom"/>
            <w:tcBorders>
              <w:bottom w:val="single" w:sz="8" w:color="2C2C2C"/>
            </w:tcBorders>
            <w:gridSpan w:val="3"/>
          </w:tcPr>
          <w:p>
            <w:pPr>
              <w:jc w:val="center"/>
              <w:ind w:left="708"/>
              <w:spacing w:after="0"/>
              <w:rPr>
                <w:sz w:val="20"/>
                <w:szCs w:val="20"/>
                <w:color w:val="auto"/>
              </w:rPr>
            </w:pPr>
            <w:r>
              <w:rPr>
                <w:rFonts w:ascii="Arial" w:cs="Arial" w:eastAsia="Arial" w:hAnsi="Arial"/>
                <w:sz w:val="17"/>
                <w:szCs w:val="17"/>
                <w:color w:val="0000FF"/>
                <w:w w:val="91"/>
              </w:rPr>
              <w:t>04/16/2008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38.9864</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3,494.8808</w:t>
            </w:r>
            <w:r>
              <w:rPr>
                <w:rFonts w:ascii="Arial" w:cs="Arial" w:eastAsia="Arial" w:hAnsi="Arial"/>
                <w:sz w:val="21"/>
                <w:szCs w:val="21"/>
                <w:color w:val="008000"/>
                <w:vertAlign w:val="superscript"/>
              </w:rPr>
              <w:t>(5)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880" w:type="dxa"/>
            <w:vAlign w:val="bottom"/>
            <w:tcBorders>
              <w:bottom w:val="single" w:sz="8" w:color="2C2C2C"/>
            </w:tcBorders>
            <w:gridSpan w:val="3"/>
          </w:tcPr>
          <w:p>
            <w:pPr>
              <w:jc w:val="center"/>
              <w:ind w:left="708"/>
              <w:spacing w:after="0"/>
              <w:rPr>
                <w:sz w:val="20"/>
                <w:szCs w:val="20"/>
                <w:color w:val="auto"/>
              </w:rPr>
            </w:pPr>
            <w:r>
              <w:rPr>
                <w:rFonts w:ascii="Arial" w:cs="Arial" w:eastAsia="Arial" w:hAnsi="Arial"/>
                <w:sz w:val="17"/>
                <w:szCs w:val="17"/>
                <w:color w:val="0000FF"/>
                <w:w w:val="91"/>
              </w:rPr>
              <w:t>04/30/2008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680" w:type="dxa"/>
            <w:vAlign w:val="bottom"/>
            <w:tcBorders>
              <w:bottom w:val="single" w:sz="8" w:color="2C2C2C"/>
            </w:tcBorders>
          </w:tcPr>
          <w:p>
            <w:pPr>
              <w:jc w:val="center"/>
              <w:ind w:left="230"/>
              <w:spacing w:after="0"/>
              <w:rPr>
                <w:sz w:val="20"/>
                <w:szCs w:val="20"/>
                <w:color w:val="auto"/>
              </w:rPr>
            </w:pPr>
            <w:r>
              <w:rPr>
                <w:rFonts w:ascii="Arial" w:cs="Arial" w:eastAsia="Arial" w:hAnsi="Arial"/>
                <w:sz w:val="17"/>
                <w:szCs w:val="17"/>
                <w:color w:val="0000FF"/>
                <w:w w:val="90"/>
              </w:rPr>
              <w:t>9.11</w:t>
            </w: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34.03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3,503.9908</w:t>
            </w:r>
            <w:r>
              <w:rPr>
                <w:rFonts w:ascii="Arial" w:cs="Arial" w:eastAsia="Arial" w:hAnsi="Arial"/>
                <w:sz w:val="21"/>
                <w:szCs w:val="21"/>
                <w:color w:val="008000"/>
                <w:vertAlign w:val="superscript"/>
              </w:rPr>
              <w:t>(6)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3"/>
          </w:tcPr>
          <w:p>
            <w:pPr>
              <w:jc w:val="center"/>
              <w:ind w:left="708"/>
              <w:spacing w:after="0"/>
              <w:rPr>
                <w:sz w:val="20"/>
                <w:szCs w:val="20"/>
                <w:color w:val="auto"/>
              </w:rPr>
            </w:pPr>
            <w:r>
              <w:rPr>
                <w:rFonts w:ascii="Arial" w:cs="Arial" w:eastAsia="Arial" w:hAnsi="Arial"/>
                <w:sz w:val="17"/>
                <w:szCs w:val="17"/>
                <w:color w:val="0000FF"/>
                <w:w w:val="91"/>
              </w:rPr>
              <w:t>05/02/2008</w:t>
            </w:r>
          </w:p>
        </w:tc>
        <w:tc>
          <w:tcPr>
            <w:tcW w:w="740" w:type="dxa"/>
            <w:vAlign w:val="bottom"/>
            <w:tcBorders>
              <w:bottom w:val="single" w:sz="8" w:color="2C2C2C"/>
            </w:tcBorders>
          </w:tcPr>
          <w:p>
            <w:pPr>
              <w:jc w:val="right"/>
              <w:ind w:right="61"/>
              <w:spacing w:after="0"/>
              <w:rPr>
                <w:sz w:val="20"/>
                <w:szCs w:val="20"/>
                <w:color w:val="auto"/>
              </w:rPr>
            </w:pPr>
            <w:r>
              <w:rPr>
                <w:rFonts w:ascii="Arial" w:cs="Arial" w:eastAsia="Arial" w:hAnsi="Arial"/>
                <w:sz w:val="11"/>
                <w:szCs w:val="11"/>
                <w:color w:val="008000"/>
              </w:rPr>
              <w:t>(7)</w:t>
            </w: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5,446.3248</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108"/>
              <w:spacing w:after="0"/>
              <w:rPr>
                <w:sz w:val="20"/>
                <w:szCs w:val="20"/>
                <w:color w:val="auto"/>
              </w:rPr>
            </w:pPr>
            <w:r>
              <w:rPr>
                <w:rFonts w:ascii="Arial" w:cs="Arial" w:eastAsia="Arial" w:hAnsi="Arial"/>
                <w:sz w:val="11"/>
                <w:szCs w:val="11"/>
                <w:color w:val="008000"/>
              </w:rPr>
              <w:t>(7)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5,446.3248</w:t>
            </w:r>
            <w:r>
              <w:rPr>
                <w:rFonts w:ascii="Arial" w:cs="Arial" w:eastAsia="Arial" w:hAnsi="Arial"/>
                <w:sz w:val="21"/>
                <w:szCs w:val="21"/>
                <w:color w:val="008000"/>
                <w:vertAlign w:val="superscript"/>
              </w:rPr>
              <w:t>(7)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500" w:type="dxa"/>
            <w:vAlign w:val="bottom"/>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6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Class A</w:t>
            </w: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5"/>
              </w:rPr>
              <w:t>596.8661</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Comp.</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75"/>
              <w:spacing w:after="0" w:line="144" w:lineRule="exact"/>
              <w:rPr>
                <w:sz w:val="20"/>
                <w:szCs w:val="20"/>
                <w:color w:val="auto"/>
              </w:rPr>
            </w:pPr>
            <w:r>
              <w:rPr>
                <w:rFonts w:ascii="Arial" w:cs="Arial" w:eastAsia="Arial" w:hAnsi="Arial"/>
                <w:sz w:val="13"/>
                <w:szCs w:val="13"/>
                <w:color w:val="0000FF"/>
              </w:rPr>
              <w:t>04/30/2008</w:t>
            </w:r>
          </w:p>
        </w:tc>
        <w:tc>
          <w:tcPr>
            <w:tcW w:w="1100" w:type="dxa"/>
            <w:vAlign w:val="bottom"/>
          </w:tcPr>
          <w:p>
            <w:pPr>
              <w:spacing w:after="0"/>
              <w:rPr>
                <w:sz w:val="12"/>
                <w:szCs w:val="12"/>
                <w:color w:val="auto"/>
              </w:rPr>
            </w:pPr>
          </w:p>
        </w:tc>
        <w:tc>
          <w:tcPr>
            <w:tcW w:w="780" w:type="dxa"/>
            <w:vAlign w:val="bottom"/>
            <w:gridSpan w:val="2"/>
          </w:tcPr>
          <w:p>
            <w:pPr>
              <w:jc w:val="center"/>
              <w:ind w:right="275"/>
              <w:spacing w:after="0" w:line="144" w:lineRule="exact"/>
              <w:rPr>
                <w:sz w:val="20"/>
                <w:szCs w:val="20"/>
                <w:color w:val="auto"/>
              </w:rPr>
            </w:pPr>
            <w:r>
              <w:rPr>
                <w:rFonts w:ascii="Arial" w:cs="Arial" w:eastAsia="Arial" w:hAnsi="Arial"/>
                <w:sz w:val="13"/>
                <w:szCs w:val="13"/>
                <w:color w:val="0000FF"/>
                <w:w w:val="91"/>
              </w:rPr>
              <w:t>A</w:t>
            </w:r>
          </w:p>
        </w:tc>
        <w:tc>
          <w:tcPr>
            <w:tcW w:w="740" w:type="dxa"/>
            <w:vAlign w:val="bottom"/>
          </w:tcPr>
          <w:p>
            <w:pPr>
              <w:jc w:val="right"/>
              <w:ind w:right="81"/>
              <w:spacing w:after="0" w:line="144" w:lineRule="exact"/>
              <w:rPr>
                <w:sz w:val="20"/>
                <w:szCs w:val="20"/>
                <w:color w:val="auto"/>
              </w:rPr>
            </w:pPr>
            <w:r>
              <w:rPr>
                <w:rFonts w:ascii="Arial" w:cs="Arial" w:eastAsia="Arial" w:hAnsi="Arial"/>
                <w:sz w:val="13"/>
                <w:szCs w:val="13"/>
                <w:color w:val="0000FF"/>
              </w:rPr>
              <w:t>596.8661</w:t>
            </w: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gridSpan w:val="2"/>
          </w:tcPr>
          <w:p>
            <w:pPr>
              <w:ind w:left="40"/>
              <w:spacing w:after="0" w:line="144" w:lineRule="exact"/>
              <w:rPr>
                <w:sz w:val="20"/>
                <w:szCs w:val="20"/>
                <w:color w:val="auto"/>
              </w:rPr>
            </w:pPr>
            <w:r>
              <w:rPr>
                <w:rFonts w:ascii="Arial" w:cs="Arial" w:eastAsia="Arial" w:hAnsi="Arial"/>
                <w:sz w:val="13"/>
                <w:szCs w:val="13"/>
                <w:color w:val="0000FF"/>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34.04</w:t>
            </w:r>
          </w:p>
        </w:tc>
        <w:tc>
          <w:tcPr>
            <w:tcW w:w="900" w:type="dxa"/>
            <w:vAlign w:val="bottom"/>
            <w:gridSpan w:val="2"/>
          </w:tcPr>
          <w:p>
            <w:pPr>
              <w:ind w:left="120"/>
              <w:spacing w:after="0" w:line="144" w:lineRule="exact"/>
              <w:rPr>
                <w:sz w:val="20"/>
                <w:szCs w:val="20"/>
                <w:color w:val="auto"/>
              </w:rPr>
            </w:pPr>
            <w:r>
              <w:rPr>
                <w:rFonts w:ascii="Arial" w:cs="Arial" w:eastAsia="Arial" w:hAnsi="Arial"/>
                <w:sz w:val="13"/>
                <w:szCs w:val="13"/>
                <w:color w:val="0000FF"/>
              </w:rPr>
              <w:t>58,208.8287</w:t>
            </w:r>
          </w:p>
        </w:tc>
        <w:tc>
          <w:tcPr>
            <w:tcW w:w="68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322"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1,435.8587 shares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1,435.8944 shares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1,474.8808 shares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1,483.9908 shares purchased under the issuer's 401(K) payroll dedution plan.</w:t>
      </w:r>
    </w:p>
    <w:p>
      <w:pPr>
        <w:spacing w:after="0" w:line="46" w:lineRule="exact"/>
        <w:rPr>
          <w:rFonts w:ascii="Arial" w:cs="Arial" w:eastAsia="Arial" w:hAnsi="Arial"/>
          <w:sz w:val="13"/>
          <w:szCs w:val="13"/>
          <w:color w:val="008000"/>
        </w:rPr>
      </w:pPr>
    </w:p>
    <w:p>
      <w:pPr>
        <w:ind w:left="40" w:right="18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Barbara Bolens as Attorney-In-</w:t>
            </w: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05/02/2008</w:t>
            </w:r>
          </w:p>
        </w:tc>
        <w:tc>
          <w:tcPr>
            <w:tcW w:w="0" w:type="dxa"/>
            <w:vAlign w:val="bottom"/>
          </w:tcPr>
          <w:p>
            <w:pPr>
              <w:spacing w:after="0"/>
              <w:rPr>
                <w:sz w:val="1"/>
                <w:szCs w:val="1"/>
                <w:color w:val="auto"/>
              </w:rPr>
            </w:pPr>
          </w:p>
        </w:tc>
      </w:tr>
      <w:tr>
        <w:trPr>
          <w:trHeight w:val="85"/>
        </w:trPr>
        <w:tc>
          <w:tcPr>
            <w:tcW w:w="300" w:type="dxa"/>
            <w:vAlign w:val="bottom"/>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9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2019-12-18T12:36:39Z</dcterms:created>
  <dcterms:modified xsi:type="dcterms:W3CDTF">2019-12-18T12:36:39Z</dcterms:modified>
</cp:coreProperties>
</file>