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80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0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13,460.42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10,618.07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23,334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29.78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11,667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3,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27, 2011 derived from a performance stock option grant awarded August 2, 2010.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2019-12-18T16:27:33Z</dcterms:created>
  <dcterms:modified xsi:type="dcterms:W3CDTF">2019-12-18T16:27:33Z</dcterms:modified>
</cp:coreProperties>
</file>