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Bem David Stanley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547 NORMANDY 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owner acquired 2,679 unrestricted shares of Class A Common Stock as compensation for their services as a member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86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2022-09-20T16:59:35Z</dcterms:created>
  <dcterms:modified xsi:type="dcterms:W3CDTF">2022-09-20T16:59:35Z</dcterms:modified>
</cp:coreProperties>
</file>