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-628650</wp:posOffset>
            </wp:positionV>
            <wp:extent cx="58420" cy="641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-628650</wp:posOffset>
            </wp:positionV>
            <wp:extent cx="58420" cy="641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9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15875</wp:posOffset>
            </wp:positionV>
            <wp:extent cx="7325360" cy="5016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501650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80" w:space="480"/>
            <w:col w:w="876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05" w:lineRule="exact"/>
        <w:rPr>
          <w:sz w:val="24"/>
          <w:szCs w:val="24"/>
          <w:color w:val="auto"/>
        </w:rPr>
      </w:pPr>
    </w:p>
    <w:p>
      <w:pPr>
        <w:ind w:left="120"/>
        <w:spacing w:after="0"/>
        <w:tabs>
          <w:tab w:leader="none" w:pos="136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05/02/2012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740" w:hanging="2"/>
        <w:spacing w:after="0" w:line="238"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02"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62"/>
        <w:spacing w:after="0"/>
        <w:rPr>
          <w:sz w:val="20"/>
          <w:szCs w:val="20"/>
          <w:color w:val="auto"/>
        </w:rPr>
      </w:pPr>
      <w:r>
        <w:rPr>
          <w:rFonts w:ascii="Arial" w:cs="Arial" w:eastAsia="Arial" w:hAnsi="Arial"/>
          <w:sz w:val="17"/>
          <w:szCs w:val="17"/>
          <w:color w:val="0000FF"/>
        </w:rPr>
        <w:t>President &amp; CEO</w:t>
      </w:r>
    </w:p>
    <w:p>
      <w:pPr>
        <w:spacing w:after="0" w:line="264" w:lineRule="exact"/>
        <w:rPr>
          <w:sz w:val="24"/>
          <w:szCs w:val="24"/>
          <w:color w:val="auto"/>
        </w:rPr>
      </w:pPr>
    </w:p>
    <w:p>
      <w:pPr>
        <w:sectPr>
          <w:pgSz w:w="11900" w:h="16838" w:orient="portrait"/>
          <w:cols w:equalWidth="0" w:num="3">
            <w:col w:w="3340" w:space="720"/>
            <w:col w:w="3278" w:space="720"/>
            <w:col w:w="3462"/>
          </w:cols>
          <w:pgMar w:left="240" w:top="222" w:right="139" w:bottom="1440" w:gutter="0" w:footer="0" w:header="0"/>
          <w:type w:val="continuous"/>
        </w:sectPr>
      </w:pP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MILWAUKEE</w:t>
            </w:r>
          </w:p>
        </w:tc>
        <w:tc>
          <w:tcPr>
            <w:tcW w:w="360" w:type="dxa"/>
            <w:vAlign w:val="bottom"/>
            <w:vMerge w:val="restart"/>
          </w:tcPr>
          <w:p>
            <w:pPr>
              <w:spacing w:after="0"/>
              <w:rPr>
                <w:sz w:val="20"/>
                <w:szCs w:val="20"/>
                <w:color w:val="auto"/>
              </w:rPr>
            </w:pPr>
            <w:r>
              <w:rPr>
                <w:rFonts w:ascii="Arial" w:cs="Arial" w:eastAsia="Arial" w:hAnsi="Arial"/>
                <w:sz w:val="17"/>
                <w:szCs w:val="17"/>
                <w:color w:val="0000FF"/>
              </w:rPr>
              <w:t>WI</w:t>
            </w:r>
          </w:p>
        </w:tc>
        <w:tc>
          <w:tcPr>
            <w:tcW w:w="860" w:type="dxa"/>
            <w:vAlign w:val="bottom"/>
          </w:tcPr>
          <w:p>
            <w:pPr>
              <w:spacing w:after="0"/>
              <w:rPr>
                <w:sz w:val="13"/>
                <w:szCs w:val="13"/>
                <w:color w:val="auto"/>
              </w:rPr>
            </w:pPr>
          </w:p>
        </w:tc>
        <w:tc>
          <w:tcPr>
            <w:tcW w:w="1240" w:type="dxa"/>
            <w:vAlign w:val="bottom"/>
            <w:vMerge w:val="restart"/>
          </w:tcPr>
          <w:p>
            <w:pPr>
              <w:ind w:left="80"/>
              <w:spacing w:after="0"/>
              <w:rPr>
                <w:sz w:val="20"/>
                <w:szCs w:val="20"/>
                <w:color w:val="auto"/>
              </w:rPr>
            </w:pPr>
            <w:r>
              <w:rPr>
                <w:rFonts w:ascii="Arial" w:cs="Arial" w:eastAsia="Arial" w:hAnsi="Arial"/>
                <w:sz w:val="17"/>
                <w:szCs w:val="17"/>
                <w:color w:val="0000FF"/>
              </w:rPr>
              <w:t>53223</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40" w:type="dxa"/>
            <w:vAlign w:val="bottom"/>
            <w:gridSpan w:val="7"/>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40" w:type="dxa"/>
            <w:vAlign w:val="bottom"/>
            <w:gridSpan w:val="7"/>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9A9A9A"/>
            </w:tcBorders>
          </w:tcPr>
          <w:p>
            <w:pPr>
              <w:spacing w:after="0"/>
              <w:rPr>
                <w:sz w:val="2"/>
                <w:szCs w:val="2"/>
                <w:color w:val="auto"/>
              </w:rPr>
            </w:pPr>
          </w:p>
        </w:tc>
        <w:tc>
          <w:tcPr>
            <w:tcW w:w="480" w:type="dxa"/>
            <w:vAlign w:val="bottom"/>
            <w:tcBorders>
              <w:bottom w:val="single" w:sz="8" w:color="9A9A9A"/>
            </w:tcBorders>
          </w:tcPr>
          <w:p>
            <w:pPr>
              <w:spacing w:after="0"/>
              <w:rPr>
                <w:sz w:val="2"/>
                <w:szCs w:val="2"/>
                <w:color w:val="auto"/>
              </w:rPr>
            </w:pPr>
          </w:p>
        </w:tc>
        <w:tc>
          <w:tcPr>
            <w:tcW w:w="360" w:type="dxa"/>
            <w:vAlign w:val="bottom"/>
            <w:tcBorders>
              <w:bottom w:val="single" w:sz="8" w:color="9A9A9A"/>
            </w:tcBorders>
          </w:tcPr>
          <w:p>
            <w:pPr>
              <w:spacing w:after="0"/>
              <w:rPr>
                <w:sz w:val="2"/>
                <w:szCs w:val="2"/>
                <w:color w:val="auto"/>
              </w:rPr>
            </w:pPr>
          </w:p>
        </w:tc>
        <w:tc>
          <w:tcPr>
            <w:tcW w:w="860" w:type="dxa"/>
            <w:vAlign w:val="bottom"/>
            <w:tcBorders>
              <w:bottom w:val="single" w:sz="8" w:color="9A9A9A"/>
            </w:tcBorders>
          </w:tcPr>
          <w:p>
            <w:pPr>
              <w:spacing w:after="0"/>
              <w:rPr>
                <w:sz w:val="2"/>
                <w:szCs w:val="2"/>
                <w:color w:val="auto"/>
              </w:rPr>
            </w:pPr>
          </w:p>
        </w:tc>
        <w:tc>
          <w:tcPr>
            <w:tcW w:w="1240" w:type="dxa"/>
            <w:vAlign w:val="bottom"/>
            <w:tcBorders>
              <w:bottom w:val="single" w:sz="8" w:color="9A9A9A"/>
            </w:tcBorders>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13"/>
                <w:szCs w:val="13"/>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20" w:type="dxa"/>
            <w:vAlign w:val="bottom"/>
            <w:gridSpan w:val="4"/>
          </w:tcPr>
          <w:p>
            <w:pPr>
              <w:ind w:left="60"/>
              <w:spacing w:after="0"/>
              <w:rPr>
                <w:sz w:val="20"/>
                <w:szCs w:val="20"/>
                <w:color w:val="auto"/>
              </w:rPr>
            </w:pPr>
            <w:r>
              <w:rPr>
                <w:rFonts w:ascii="Arial" w:cs="Arial" w:eastAsia="Arial" w:hAnsi="Arial"/>
                <w:sz w:val="13"/>
                <w:szCs w:val="13"/>
                <w:b w:val="1"/>
                <w:bCs w:val="1"/>
                <w:color w:val="auto"/>
                <w:w w:val="98"/>
              </w:rPr>
              <w:t>1. Title of Security (Instr. 3)</w:t>
            </w:r>
          </w:p>
        </w:tc>
        <w:tc>
          <w:tcPr>
            <w:tcW w:w="860" w:type="dxa"/>
            <w:vAlign w:val="bottom"/>
          </w:tcPr>
          <w:p>
            <w:pPr>
              <w:spacing w:after="0"/>
              <w:rPr>
                <w:sz w:val="14"/>
                <w:szCs w:val="14"/>
                <w:color w:val="auto"/>
              </w:rPr>
            </w:pPr>
          </w:p>
        </w:tc>
        <w:tc>
          <w:tcPr>
            <w:tcW w:w="196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gridSpan w:val="2"/>
          </w:tcPr>
          <w:p>
            <w:pPr>
              <w:ind w:left="88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2060" w:type="dxa"/>
            <w:vAlign w:val="bottom"/>
            <w:gridSpan w:val="5"/>
          </w:tcPr>
          <w:p>
            <w:pPr>
              <w:ind w:left="1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660" w:type="dxa"/>
            <w:vAlign w:val="bottom"/>
          </w:tcPr>
          <w:p>
            <w:pPr>
              <w:spacing w:after="0"/>
              <w:rPr>
                <w:sz w:val="11"/>
                <w:szCs w:val="11"/>
                <w:color w:val="auto"/>
              </w:rPr>
            </w:pPr>
          </w:p>
        </w:tc>
        <w:tc>
          <w:tcPr>
            <w:tcW w:w="96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60" w:type="dxa"/>
            <w:vAlign w:val="bottom"/>
            <w:gridSpan w:val="3"/>
          </w:tcPr>
          <w:p>
            <w:pPr>
              <w:ind w:left="8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Following Reported</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3"/>
              </w:rPr>
              <w:t>(A) or</w:t>
            </w: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720" w:type="dxa"/>
            <w:vAlign w:val="bottom"/>
            <w:gridSpan w:val="4"/>
          </w:tcPr>
          <w:p>
            <w:pPr>
              <w:ind w:left="60"/>
              <w:spacing w:after="0"/>
              <w:rPr>
                <w:sz w:val="20"/>
                <w:szCs w:val="20"/>
                <w:color w:val="auto"/>
              </w:rPr>
            </w:pPr>
            <w:r>
              <w:rPr>
                <w:rFonts w:ascii="Arial" w:cs="Arial" w:eastAsia="Arial" w:hAnsi="Arial"/>
                <w:sz w:val="17"/>
                <w:szCs w:val="17"/>
                <w:color w:val="0000FF"/>
                <w:w w:val="91"/>
              </w:rPr>
              <w:t>Class A Common Stock</w:t>
            </w: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0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20" w:type="dxa"/>
            <w:vAlign w:val="bottom"/>
            <w:tcBorders>
              <w:top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Class A Common Stock</w:t>
            </w:r>
          </w:p>
        </w:tc>
        <w:tc>
          <w:tcPr>
            <w:tcW w:w="86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37,754</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72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Class A Common Stock</w:t>
            </w:r>
          </w:p>
        </w:tc>
        <w:tc>
          <w:tcPr>
            <w:tcW w:w="86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ind w:left="960"/>
              <w:spacing w:after="0"/>
              <w:rPr>
                <w:sz w:val="20"/>
                <w:szCs w:val="20"/>
                <w:color w:val="auto"/>
              </w:rPr>
            </w:pPr>
            <w:r>
              <w:rPr>
                <w:rFonts w:ascii="Arial" w:cs="Arial" w:eastAsia="Arial" w:hAnsi="Arial"/>
                <w:sz w:val="17"/>
                <w:szCs w:val="17"/>
                <w:color w:val="0000FF"/>
              </w:rPr>
              <w:t>05/02/2012</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98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250.2246</w:t>
            </w:r>
          </w:p>
        </w:tc>
        <w:tc>
          <w:tcPr>
            <w:tcW w:w="3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30.88</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17,904.9812</w:t>
            </w:r>
            <w:r>
              <w:rPr>
                <w:rFonts w:ascii="Arial" w:cs="Arial" w:eastAsia="Arial" w:hAnsi="Arial"/>
                <w:sz w:val="21"/>
                <w:szCs w:val="21"/>
                <w:color w:val="008000"/>
                <w:w w:val="85"/>
                <w:vertAlign w:val="superscript"/>
              </w:rPr>
              <w:t>(4)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460" w:type="dxa"/>
            <w:vAlign w:val="bottom"/>
            <w:tcBorders>
              <w:top w:val="single" w:sz="8" w:color="2C2C2C"/>
            </w:tcBorders>
            <w:gridSpan w:val="14"/>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760" w:type="dxa"/>
            <w:vAlign w:val="bottom"/>
            <w:gridSpan w:val="12"/>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gridSpan w:val="2"/>
          </w:tcPr>
          <w:p>
            <w:pPr>
              <w:ind w:left="2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Execution Date,</w:t>
            </w:r>
          </w:p>
        </w:tc>
        <w:tc>
          <w:tcPr>
            <w:tcW w:w="12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0"/>
              </w:rPr>
              <w:t>Price of</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jc w:val="right"/>
              <w:ind w:right="100"/>
              <w:spacing w:after="0" w:line="130" w:lineRule="exact"/>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4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30.89</w:t>
            </w:r>
            <w:r>
              <w:rPr>
                <w:rFonts w:ascii="Arial" w:cs="Arial" w:eastAsia="Arial" w:hAnsi="Arial"/>
                <w:sz w:val="21"/>
                <w:szCs w:val="21"/>
                <w:color w:val="008000"/>
                <w:vertAlign w:val="superscript"/>
              </w:rPr>
              <w:t>(2)</w:t>
            </w: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680" w:type="dxa"/>
            <w:vAlign w:val="bottom"/>
            <w:gridSpan w:val="2"/>
          </w:tcPr>
          <w:p>
            <w:pPr>
              <w:ind w:left="100"/>
              <w:spacing w:after="0"/>
              <w:rPr>
                <w:sz w:val="20"/>
                <w:szCs w:val="20"/>
                <w:color w:val="auto"/>
              </w:rPr>
            </w:pPr>
            <w:r>
              <w:rPr>
                <w:rFonts w:ascii="Arial" w:cs="Arial" w:eastAsia="Arial" w:hAnsi="Arial"/>
                <w:sz w:val="13"/>
                <w:szCs w:val="13"/>
                <w:color w:val="0000FF"/>
              </w:rPr>
              <w:t>Class A</w:t>
            </w:r>
          </w:p>
        </w:tc>
        <w:tc>
          <w:tcPr>
            <w:tcW w:w="660" w:type="dxa"/>
            <w:vAlign w:val="bottom"/>
            <w:vMerge w:val="restart"/>
          </w:tcPr>
          <w:p>
            <w:pPr>
              <w:spacing w:after="0"/>
              <w:rPr>
                <w:sz w:val="20"/>
                <w:szCs w:val="20"/>
                <w:color w:val="auto"/>
              </w:rPr>
            </w:pPr>
            <w:r>
              <w:rPr>
                <w:rFonts w:ascii="Arial" w:cs="Arial" w:eastAsia="Arial" w:hAnsi="Arial"/>
                <w:sz w:val="17"/>
                <w:szCs w:val="17"/>
                <w:color w:val="0000FF"/>
                <w:w w:val="92"/>
              </w:rPr>
              <w:t>2.9028</w:t>
            </w:r>
            <w:r>
              <w:rPr>
                <w:rFonts w:ascii="Arial" w:cs="Arial" w:eastAsia="Arial" w:hAnsi="Arial"/>
                <w:sz w:val="21"/>
                <w:szCs w:val="21"/>
                <w:color w:val="008000"/>
                <w:w w:val="92"/>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3"/>
                <w:szCs w:val="13"/>
                <w:color w:val="0000FF"/>
                <w:w w:val="86"/>
              </w:rPr>
              <w:t>89,912.4313</w:t>
            </w:r>
            <w:r>
              <w:rPr>
                <w:rFonts w:ascii="Arial" w:cs="Arial" w:eastAsia="Arial" w:hAnsi="Arial"/>
                <w:sz w:val="21"/>
                <w:szCs w:val="21"/>
                <w:color w:val="008000"/>
                <w:w w:val="86"/>
                <w:vertAlign w:val="superscript"/>
              </w:rPr>
              <w:t>(2)(3)</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gridSpan w:val="2"/>
          </w:tcPr>
          <w:p>
            <w:pPr>
              <w:ind w:left="60"/>
              <w:spacing w:after="0" w:line="143" w:lineRule="exact"/>
              <w:rPr>
                <w:sz w:val="20"/>
                <w:szCs w:val="20"/>
                <w:color w:val="auto"/>
              </w:rPr>
            </w:pPr>
            <w:r>
              <w:rPr>
                <w:rFonts w:ascii="Arial" w:cs="Arial" w:eastAsia="Arial" w:hAnsi="Arial"/>
                <w:sz w:val="13"/>
                <w:szCs w:val="13"/>
                <w:color w:val="0000FF"/>
                <w:w w:val="95"/>
              </w:rPr>
              <w:t>Compensation</w:t>
            </w:r>
          </w:p>
        </w:tc>
        <w:tc>
          <w:tcPr>
            <w:tcW w:w="840" w:type="dxa"/>
            <w:vAlign w:val="bottom"/>
            <w:gridSpan w:val="2"/>
            <w:vMerge w:val="continue"/>
          </w:tcPr>
          <w:p>
            <w:pPr>
              <w:spacing w:after="0"/>
              <w:rPr>
                <w:sz w:val="12"/>
                <w:szCs w:val="12"/>
                <w:color w:val="auto"/>
              </w:rPr>
            </w:pPr>
          </w:p>
        </w:tc>
        <w:tc>
          <w:tcPr>
            <w:tcW w:w="860" w:type="dxa"/>
            <w:vAlign w:val="bottom"/>
          </w:tcPr>
          <w:p>
            <w:pPr>
              <w:ind w:left="180"/>
              <w:spacing w:after="0" w:line="143" w:lineRule="exact"/>
              <w:rPr>
                <w:sz w:val="20"/>
                <w:szCs w:val="20"/>
                <w:color w:val="auto"/>
              </w:rPr>
            </w:pPr>
            <w:r>
              <w:rPr>
                <w:rFonts w:ascii="Arial" w:cs="Arial" w:eastAsia="Arial" w:hAnsi="Arial"/>
                <w:sz w:val="13"/>
                <w:szCs w:val="13"/>
                <w:color w:val="0000FF"/>
              </w:rPr>
              <w:t>05/02/2012</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Arial" w:cs="Arial" w:eastAsia="Arial" w:hAnsi="Arial"/>
                <w:sz w:val="13"/>
                <w:szCs w:val="13"/>
                <w:color w:val="0000FF"/>
              </w:rPr>
              <w:t>A</w:t>
            </w: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0000FF"/>
              </w:rPr>
              <w:t>2.9028</w:t>
            </w: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30.89</w:t>
            </w:r>
          </w:p>
        </w:tc>
        <w:tc>
          <w:tcPr>
            <w:tcW w:w="960" w:type="dxa"/>
            <w:vAlign w:val="bottom"/>
            <w:gridSpan w:val="2"/>
            <w:vMerge w:val="continue"/>
          </w:tcPr>
          <w:p>
            <w:pPr>
              <w:spacing w:after="0"/>
              <w:rPr>
                <w:sz w:val="12"/>
                <w:szCs w:val="12"/>
                <w:color w:val="auto"/>
              </w:rPr>
            </w:pPr>
          </w:p>
        </w:tc>
        <w:tc>
          <w:tcPr>
            <w:tcW w:w="66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Unit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20" w:firstLine="2"/>
        <w:spacing w:after="0" w:line="250"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the reporting person is the beneficiary of these securities for Section 16 purposes or any other purpose.</w:t>
      </w:r>
    </w:p>
    <w:p>
      <w:pPr>
        <w:spacing w:after="0" w:line="25" w:lineRule="exact"/>
        <w:rPr>
          <w:rFonts w:ascii="Arial" w:cs="Arial" w:eastAsia="Arial" w:hAnsi="Arial"/>
          <w:sz w:val="13"/>
          <w:szCs w:val="13"/>
          <w:color w:val="008000"/>
        </w:rPr>
      </w:pPr>
    </w:p>
    <w:p>
      <w:pPr>
        <w:ind w:left="40" w:right="200" w:firstLine="2"/>
        <w:spacing w:after="0" w:line="250"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Brady's Class A Common Stock upon the reporting person's cessation of service as a director.</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532.2233 shares acquired pursuant to a deferred compensation dividend on May 3, 2012.</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Krista Ebbens</w:t>
            </w:r>
          </w:p>
        </w:tc>
        <w:tc>
          <w:tcPr>
            <w:tcW w:w="13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05/04/2012</w:t>
            </w:r>
          </w:p>
        </w:tc>
      </w:tr>
      <w:tr>
        <w:trPr>
          <w:trHeight w:val="22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4000" w:firstLine="2"/>
        <w:spacing w:after="0" w:line="336"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2019-12-16T03:52:01Z</dcterms:created>
  <dcterms:modified xsi:type="dcterms:W3CDTF">2019-12-16T03:52:01Z</dcterms:modified>
</cp:coreProperties>
</file>