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4848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84886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Gorman Andrew</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 GOOD HOPE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09/16/2021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37"/>
        <w:spacing w:after="0"/>
        <w:rPr>
          <w:sz w:val="20"/>
          <w:szCs w:val="20"/>
          <w:color w:val="auto"/>
        </w:rPr>
      </w:pPr>
      <w:r>
        <w:rPr>
          <w:rFonts w:ascii="Arial" w:cs="Arial" w:eastAsia="Arial" w:hAnsi="Arial"/>
          <w:sz w:val="16"/>
          <w:szCs w:val="16"/>
          <w:color w:val="0000FF"/>
        </w:rPr>
        <w:t>General Counsel&amp;Corp Secretary</w:t>
      </w:r>
    </w:p>
    <w:p>
      <w:pPr>
        <w:spacing w:after="0" w:line="323"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MILWAUKEE</w:t>
            </w:r>
          </w:p>
        </w:tc>
        <w:tc>
          <w:tcPr>
            <w:tcW w:w="900" w:type="dxa"/>
            <w:vAlign w:val="bottom"/>
          </w:tcPr>
          <w:p>
            <w:pPr>
              <w:ind w:left="100"/>
              <w:spacing w:after="0"/>
              <w:rPr>
                <w:sz w:val="20"/>
                <w:szCs w:val="20"/>
                <w:color w:val="auto"/>
              </w:rPr>
            </w:pPr>
            <w:r>
              <w:rPr>
                <w:rFonts w:ascii="Arial" w:cs="Arial" w:eastAsia="Arial" w:hAnsi="Arial"/>
                <w:sz w:val="17"/>
                <w:szCs w:val="17"/>
                <w:color w:val="0000FF"/>
              </w:rPr>
              <w:t>WI</w:t>
            </w:r>
          </w:p>
        </w:tc>
        <w:tc>
          <w:tcPr>
            <w:tcW w:w="1620" w:type="dxa"/>
            <w:vAlign w:val="bottom"/>
          </w:tcPr>
          <w:p>
            <w:pPr>
              <w:ind w:left="420"/>
              <w:spacing w:after="0"/>
              <w:rPr>
                <w:sz w:val="20"/>
                <w:szCs w:val="20"/>
                <w:color w:val="auto"/>
              </w:rPr>
            </w:pPr>
            <w:r>
              <w:rPr>
                <w:rFonts w:ascii="Arial" w:cs="Arial" w:eastAsia="Arial" w:hAnsi="Arial"/>
                <w:sz w:val="17"/>
                <w:szCs w:val="17"/>
                <w:color w:val="0000FF"/>
              </w:rPr>
              <w:t>53223</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7"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09/16/2021</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300"/>
              <w:spacing w:after="0"/>
              <w:rPr>
                <w:sz w:val="20"/>
                <w:szCs w:val="20"/>
                <w:color w:val="auto"/>
              </w:rPr>
            </w:pPr>
            <w:r>
              <w:rPr>
                <w:rFonts w:ascii="Arial" w:cs="Arial" w:eastAsia="Arial" w:hAnsi="Arial"/>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w w:val="83"/>
              </w:rPr>
              <w:t>1,522</w:t>
            </w:r>
            <w:r>
              <w:rPr>
                <w:rFonts w:ascii="Arial" w:cs="Arial" w:eastAsia="Arial" w:hAnsi="Arial"/>
                <w:sz w:val="21"/>
                <w:szCs w:val="21"/>
                <w:color w:val="008000"/>
                <w:w w:val="83"/>
                <w:vertAlign w:val="superscript"/>
              </w:rPr>
              <w:t>(1)</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8,181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6,469</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49.79</w:t>
            </w:r>
          </w:p>
        </w:tc>
        <w:tc>
          <w:tcPr>
            <w:tcW w:w="108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09/16/2021</w:t>
            </w:r>
          </w:p>
        </w:tc>
        <w:tc>
          <w:tcPr>
            <w:tcW w:w="1100" w:type="dxa"/>
            <w:vAlign w:val="bottom"/>
          </w:tcPr>
          <w:p>
            <w:pPr>
              <w:spacing w:after="0"/>
              <w:rPr>
                <w:sz w:val="5"/>
                <w:szCs w:val="5"/>
                <w:color w:val="auto"/>
              </w:rPr>
            </w:pPr>
          </w:p>
        </w:tc>
        <w:tc>
          <w:tcPr>
            <w:tcW w:w="7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A</w:t>
            </w:r>
          </w:p>
        </w:tc>
        <w:tc>
          <w:tcPr>
            <w:tcW w:w="56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6,469</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restart"/>
          </w:tcPr>
          <w:p>
            <w:pPr>
              <w:ind w:left="40"/>
              <w:spacing w:after="0" w:line="143" w:lineRule="exact"/>
              <w:rPr>
                <w:sz w:val="20"/>
                <w:szCs w:val="20"/>
                <w:color w:val="auto"/>
              </w:rPr>
            </w:pPr>
            <w:r>
              <w:rPr>
                <w:rFonts w:ascii="Arial" w:cs="Arial" w:eastAsia="Arial" w:hAnsi="Arial"/>
                <w:sz w:val="13"/>
                <w:szCs w:val="13"/>
                <w:color w:val="0000FF"/>
              </w:rPr>
              <w:t>09/16/2031</w:t>
            </w:r>
          </w:p>
        </w:tc>
        <w:tc>
          <w:tcPr>
            <w:tcW w:w="66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80"/>
              <w:spacing w:after="0" w:line="143" w:lineRule="exact"/>
              <w:rPr>
                <w:sz w:val="20"/>
                <w:szCs w:val="20"/>
                <w:color w:val="auto"/>
              </w:rPr>
            </w:pPr>
            <w:r>
              <w:rPr>
                <w:rFonts w:ascii="Arial" w:cs="Arial" w:eastAsia="Arial" w:hAnsi="Arial"/>
                <w:sz w:val="13"/>
                <w:szCs w:val="13"/>
                <w:color w:val="0000FF"/>
                <w:w w:val="92"/>
              </w:rPr>
              <w:t>6,469</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jc w:val="center"/>
              <w:ind w:right="133"/>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0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options exercisable one third each year for the three years subsequent to the grant date.</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Heidi Knueppel, Attorney-In-</w:t>
            </w:r>
          </w:p>
        </w:tc>
        <w:tc>
          <w:tcPr>
            <w:tcW w:w="8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6"/>
              </w:rPr>
              <w:t>09/20/2021</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Arial" w:cs="Arial" w:eastAsia="Arial" w:hAnsi="Arial"/>
                <w:sz w:val="17"/>
                <w:szCs w:val="17"/>
                <w:color w:val="0000FF"/>
                <w:w w:val="84"/>
              </w:rPr>
              <w:t>Fact</w:t>
            </w:r>
          </w:p>
        </w:tc>
        <w:tc>
          <w:tcPr>
            <w:tcW w:w="180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8903"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2021-09-20T14:09:41Z</dcterms:created>
  <dcterms:modified xsi:type="dcterms:W3CDTF">2021-09-20T14:09:41Z</dcterms:modified>
</cp:coreProperties>
</file>