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5462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46290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7"/>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w w:val="88"/>
              </w:rPr>
              <w:t>(First)</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40" w:type="dxa"/>
            <w:vAlign w:val="bottom"/>
            <w:vMerge w:val="restart"/>
          </w:tcPr>
          <w:p>
            <w:pPr>
              <w:ind w:left="16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gridSpan w:val="8"/>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3"/>
                <w:szCs w:val="23"/>
                <w:color w:val="auto"/>
              </w:rPr>
            </w:pPr>
          </w:p>
        </w:tc>
        <w:tc>
          <w:tcPr>
            <w:tcW w:w="1480" w:type="dxa"/>
            <w:vAlign w:val="bottom"/>
            <w:gridSpan w:val="5"/>
          </w:tcPr>
          <w:p>
            <w:pPr>
              <w:ind w:left="240"/>
              <w:spacing w:after="0"/>
              <w:rPr>
                <w:sz w:val="20"/>
                <w:szCs w:val="20"/>
                <w:color w:val="auto"/>
              </w:rPr>
            </w:pPr>
            <w:r>
              <w:rPr>
                <w:rFonts w:ascii="Arial" w:cs="Arial" w:eastAsia="Arial" w:hAnsi="Arial"/>
                <w:sz w:val="17"/>
                <w:szCs w:val="17"/>
                <w:color w:val="0000FF"/>
              </w:rPr>
              <w:t>09/30/2008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5"/>
          </w:tcPr>
          <w:p>
            <w:pPr>
              <w:ind w:left="9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ind w:left="92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5"/>
          </w:tcPr>
          <w:p>
            <w:pPr>
              <w:jc w:val="center"/>
              <w:ind w:left="72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2,020</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020" w:type="dxa"/>
            <w:vAlign w:val="bottom"/>
            <w:tcBorders>
              <w:bottom w:val="single" w:sz="8" w:color="2C2C2C"/>
            </w:tcBorders>
            <w:gridSpan w:val="4"/>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980" w:type="dxa"/>
            <w:vAlign w:val="bottom"/>
            <w:tcBorders>
              <w:bottom w:val="single" w:sz="8" w:color="2C2C2C"/>
            </w:tcBorders>
            <w:gridSpan w:val="5"/>
          </w:tcPr>
          <w:p>
            <w:pPr>
              <w:jc w:val="center"/>
              <w:ind w:left="749"/>
              <w:spacing w:after="0"/>
              <w:rPr>
                <w:sz w:val="20"/>
                <w:szCs w:val="20"/>
                <w:color w:val="auto"/>
              </w:rPr>
            </w:pPr>
            <w:r>
              <w:rPr>
                <w:rFonts w:ascii="Arial" w:cs="Arial" w:eastAsia="Arial" w:hAnsi="Arial"/>
                <w:sz w:val="17"/>
                <w:szCs w:val="17"/>
                <w:color w:val="0000FF"/>
                <w:w w:val="89"/>
              </w:rPr>
              <w:t>09/03/2008</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0.3603</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36.91</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1,550.1051</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980" w:type="dxa"/>
            <w:vAlign w:val="bottom"/>
            <w:tcBorders>
              <w:bottom w:val="single" w:sz="8" w:color="2C2C2C"/>
            </w:tcBorders>
            <w:gridSpan w:val="5"/>
          </w:tcPr>
          <w:p>
            <w:pPr>
              <w:jc w:val="center"/>
              <w:ind w:left="749"/>
              <w:spacing w:after="0"/>
              <w:rPr>
                <w:sz w:val="20"/>
                <w:szCs w:val="20"/>
                <w:color w:val="auto"/>
              </w:rPr>
            </w:pPr>
            <w:r>
              <w:rPr>
                <w:rFonts w:ascii="Arial" w:cs="Arial" w:eastAsia="Arial" w:hAnsi="Arial"/>
                <w:sz w:val="17"/>
                <w:szCs w:val="17"/>
                <w:color w:val="0000FF"/>
                <w:w w:val="89"/>
              </w:rPr>
              <w:t>09/17/2008</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0.0526</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33.62</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1,550.1577</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980" w:type="dxa"/>
            <w:vAlign w:val="bottom"/>
            <w:tcBorders>
              <w:bottom w:val="single" w:sz="8" w:color="2C2C2C"/>
            </w:tcBorders>
            <w:gridSpan w:val="5"/>
          </w:tcPr>
          <w:p>
            <w:pPr>
              <w:jc w:val="center"/>
              <w:ind w:left="749"/>
              <w:spacing w:after="0"/>
              <w:rPr>
                <w:sz w:val="20"/>
                <w:szCs w:val="20"/>
                <w:color w:val="auto"/>
              </w:rPr>
            </w:pPr>
            <w:r>
              <w:rPr>
                <w:rFonts w:ascii="Arial" w:cs="Arial" w:eastAsia="Arial" w:hAnsi="Arial"/>
                <w:sz w:val="17"/>
                <w:szCs w:val="17"/>
                <w:color w:val="0000FF"/>
                <w:w w:val="89"/>
              </w:rPr>
              <w:t>09/24/2008</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0.0078</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36</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1,550.1655</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980" w:type="dxa"/>
            <w:vAlign w:val="bottom"/>
            <w:tcBorders>
              <w:bottom w:val="single" w:sz="8" w:color="2C2C2C"/>
            </w:tcBorders>
            <w:gridSpan w:val="5"/>
          </w:tcPr>
          <w:p>
            <w:pPr>
              <w:jc w:val="center"/>
              <w:ind w:left="749"/>
              <w:spacing w:after="0"/>
              <w:rPr>
                <w:sz w:val="20"/>
                <w:szCs w:val="20"/>
                <w:color w:val="auto"/>
              </w:rPr>
            </w:pPr>
            <w:r>
              <w:rPr>
                <w:rFonts w:ascii="Arial" w:cs="Arial" w:eastAsia="Arial" w:hAnsi="Arial"/>
                <w:sz w:val="17"/>
                <w:szCs w:val="17"/>
                <w:color w:val="0000FF"/>
                <w:w w:val="89"/>
              </w:rPr>
              <w:t>10/01/2008</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0.0003</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35.18</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1,550.1658</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6"/>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40" w:type="dxa"/>
            <w:vAlign w:val="bottom"/>
            <w:gridSpan w:val="15"/>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4 and 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52"/>
              <w:spacing w:after="0"/>
              <w:rPr>
                <w:sz w:val="20"/>
                <w:szCs w:val="20"/>
                <w:color w:val="auto"/>
              </w:rPr>
            </w:pPr>
            <w:r>
              <w:rPr>
                <w:rFonts w:ascii="Arial" w:cs="Arial" w:eastAsia="Arial" w:hAnsi="Arial"/>
                <w:sz w:val="11"/>
                <w:szCs w:val="11"/>
                <w:color w:val="008000"/>
              </w:rPr>
              <w:t>(2)</w:t>
            </w:r>
          </w:p>
        </w:tc>
        <w:tc>
          <w:tcPr>
            <w:tcW w:w="600" w:type="dxa"/>
            <w:vAlign w:val="bottom"/>
          </w:tcPr>
          <w:p>
            <w:pPr>
              <w:ind w:left="80"/>
              <w:spacing w:after="0"/>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861.8275</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0000FF"/>
                <w:w w:val="89"/>
              </w:rPr>
              <w:t>68,615.5935</w:t>
            </w:r>
            <w:r>
              <w:rPr>
                <w:rFonts w:ascii="Arial" w:cs="Arial" w:eastAsia="Arial" w:hAnsi="Arial"/>
                <w:sz w:val="21"/>
                <w:szCs w:val="21"/>
                <w:color w:val="008000"/>
                <w:w w:val="89"/>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6"/>
              <w:spacing w:after="0" w:line="142" w:lineRule="exact"/>
              <w:rPr>
                <w:sz w:val="20"/>
                <w:szCs w:val="20"/>
                <w:color w:val="auto"/>
              </w:rPr>
            </w:pPr>
            <w:r>
              <w:rPr>
                <w:rFonts w:ascii="Arial" w:cs="Arial" w:eastAsia="Arial" w:hAnsi="Arial"/>
                <w:sz w:val="13"/>
                <w:szCs w:val="13"/>
                <w:color w:val="0000FF"/>
              </w:rPr>
              <w:t>09/30/2008</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10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142" w:lineRule="exact"/>
              <w:rPr>
                <w:sz w:val="20"/>
                <w:szCs w:val="20"/>
                <w:color w:val="auto"/>
              </w:rPr>
            </w:pPr>
            <w:r>
              <w:rPr>
                <w:rFonts w:ascii="Arial" w:cs="Arial" w:eastAsia="Arial" w:hAnsi="Arial"/>
                <w:sz w:val="13"/>
                <w:szCs w:val="13"/>
                <w:color w:val="0000FF"/>
              </w:rPr>
              <w:t>861.8275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34.92</w:t>
            </w:r>
          </w:p>
        </w:tc>
        <w:tc>
          <w:tcPr>
            <w:tcW w:w="940" w:type="dxa"/>
            <w:vAlign w:val="bottom"/>
            <w:gridSpan w:val="2"/>
            <w:vMerge w:val="continue"/>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5" w:lineRule="exact"/>
        <w:rPr>
          <w:rFonts w:ascii="Arial" w:cs="Arial" w:eastAsia="Arial" w:hAnsi="Arial"/>
          <w:sz w:val="13"/>
          <w:szCs w:val="13"/>
          <w:color w:val="008000"/>
        </w:rPr>
      </w:pPr>
    </w:p>
    <w:p>
      <w:pPr>
        <w:ind w:left="40" w:right="160" w:firstLine="2"/>
        <w:spacing w:after="0" w:line="289"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6950.5111 shares acquired on October 1, 2008 under the company's employee dividend reinvestment plan.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10/01/2008</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2019-12-18T13:22:20Z</dcterms:created>
  <dcterms:modified xsi:type="dcterms:W3CDTF">2019-12-18T13:22:20Z</dcterms:modified>
</cp:coreProperties>
</file>