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General Counsel&amp;Corp Secretary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1,908 restricted stock units that vested on April 06,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89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2021-04-07T14:05:06Z</dcterms:created>
  <dcterms:modified xsi:type="dcterms:W3CDTF">2021-04-07T14:05:06Z</dcterms:modified>
</cp:coreProperties>
</file>