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701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70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6"/>
                </w:rPr>
                <w:t>Wilms Brett</w:t>
              </w:r>
            </w:hyperlink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BRC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6555 W GOOD HOPE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53223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6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President - EMEA &amp; Australia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3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308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4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1,807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Represents 54 shares of Class A Common Stock and 1,753 restricted stock units. Upon vesting, each restricted stock unit will be settled solely by delivery of one share of Class A Common Stock.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Heidi Knueppel,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I, the undersigned Executive Officer of Brady Corporation, a Wisconsin corporation (the "Corporation"), hereb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sign for me and on my behalf in my capacity as an Executive of the Corporation Forms 3, 4 or 5 in accordance with Section 16(a) of the S</w:t>
      </w:r>
    </w:p>
    <w:p>
      <w:pPr>
        <w:spacing w:after="0" w:line="15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 and perform any and all acts for and on my behalf which may be necessary or desirable to complete any Form 3, 4 or 5 and timely file</w:t>
      </w:r>
    </w:p>
    <w:p>
      <w:pPr>
        <w:spacing w:after="0" w:line="15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489" w:lineRule="auto"/>
        <w:tabs>
          <w:tab w:leader="none" w:pos="46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in connection with the foregoing which, in the opinion of the attorney-in-fact, may be to my benefit, I, the undersigned, do hereby grant to each attorney-in-fact full power and authority to do and perform every act and thing whatsoever requisi This Power of Attorney shall remain in full force and effect until I am no longer required to file Forms 3, 4 and 5 with respect to my holding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hereunto sets his or her hand this 1st day of February 2023.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/s/Brett Wilms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____________________________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Brett Wilms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President - EMEA &amp; Australia</w:t>
      </w:r>
    </w:p>
    <w:sectPr>
      <w:pgSz w:w="11900" w:h="16838" w:orient="portrait"/>
      <w:cols w:equalWidth="0" w:num="1">
        <w:col w:w="11080"/>
      </w:cols>
      <w:pgMar w:left="440" w:top="1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964928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2023-02-07T12:05:28Z</dcterms:created>
  <dcterms:modified xsi:type="dcterms:W3CDTF">2023-02-07T12:05:28Z</dcterms:modified>
</cp:coreProperties>
</file>